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58" w:type="dxa"/>
        <w:tblLayout w:type="fixed"/>
        <w:tblLook w:val="04A0" w:firstRow="1" w:lastRow="0" w:firstColumn="1" w:lastColumn="0" w:noHBand="0" w:noVBand="1"/>
      </w:tblPr>
      <w:tblGrid>
        <w:gridCol w:w="4786"/>
        <w:gridCol w:w="4536"/>
        <w:gridCol w:w="4536"/>
      </w:tblGrid>
      <w:tr w:rsidR="00523D82" w:rsidRPr="00913715" w:rsidTr="00D25CB4">
        <w:tc>
          <w:tcPr>
            <w:tcW w:w="4786" w:type="dxa"/>
            <w:hideMark/>
          </w:tcPr>
          <w:p w:rsidR="000D457D" w:rsidRPr="00C54F39" w:rsidRDefault="007E1D85" w:rsidP="000A14AA">
            <w:pPr>
              <w:widowControl w:val="0"/>
              <w:spacing w:after="0" w:line="240" w:lineRule="auto"/>
              <w:jc w:val="both"/>
              <w:rPr>
                <w:rFonts w:ascii="Times New Roman" w:eastAsia="Batang" w:hAnsi="Times New Roman"/>
                <w:snapToGrid w:val="0"/>
                <w:sz w:val="24"/>
                <w:szCs w:val="24"/>
                <w:lang w:val="kk-KZ" w:eastAsia="ru-RU"/>
              </w:rPr>
            </w:pPr>
            <w:r w:rsidRPr="00C54F39">
              <w:rPr>
                <w:rFonts w:ascii="Times New Roman" w:eastAsia="Batang" w:hAnsi="Times New Roman"/>
                <w:snapToGrid w:val="0"/>
                <w:sz w:val="24"/>
                <w:szCs w:val="24"/>
                <w:lang w:val="kk-KZ" w:eastAsia="ru-RU"/>
              </w:rPr>
              <w:t xml:space="preserve">               </w:t>
            </w:r>
          </w:p>
          <w:p w:rsidR="00BB111F" w:rsidRPr="00C54F39" w:rsidRDefault="000D457D" w:rsidP="000A14AA">
            <w:pPr>
              <w:widowControl w:val="0"/>
              <w:spacing w:after="0" w:line="240" w:lineRule="auto"/>
              <w:ind w:hanging="142"/>
              <w:rPr>
                <w:rFonts w:ascii="Times New Roman" w:eastAsia="Batang" w:hAnsi="Times New Roman"/>
                <w:snapToGrid w:val="0"/>
                <w:sz w:val="24"/>
                <w:szCs w:val="24"/>
                <w:lang w:val="kk-KZ" w:eastAsia="ru-RU"/>
              </w:rPr>
            </w:pPr>
            <w:r w:rsidRPr="00C54F39">
              <w:rPr>
                <w:rFonts w:ascii="Times New Roman" w:eastAsia="Batang" w:hAnsi="Times New Roman"/>
                <w:snapToGrid w:val="0"/>
                <w:sz w:val="24"/>
                <w:szCs w:val="24"/>
                <w:lang w:val="kk-KZ" w:eastAsia="ru-RU"/>
              </w:rPr>
              <w:t xml:space="preserve">  </w:t>
            </w:r>
          </w:p>
          <w:p w:rsidR="007E1D85" w:rsidRPr="00C54F39" w:rsidRDefault="007E1D85" w:rsidP="000A14AA">
            <w:pPr>
              <w:widowControl w:val="0"/>
              <w:spacing w:after="0" w:line="240" w:lineRule="auto"/>
              <w:ind w:hanging="142"/>
              <w:rPr>
                <w:rFonts w:ascii="Times New Roman" w:eastAsia="Batang" w:hAnsi="Times New Roman"/>
                <w:snapToGrid w:val="0"/>
                <w:sz w:val="24"/>
                <w:szCs w:val="24"/>
                <w:lang w:val="kk-KZ" w:eastAsia="ru-RU"/>
              </w:rPr>
            </w:pPr>
          </w:p>
        </w:tc>
        <w:tc>
          <w:tcPr>
            <w:tcW w:w="4536" w:type="dxa"/>
            <w:hideMark/>
          </w:tcPr>
          <w:p w:rsidR="00474E4B" w:rsidRPr="00913715" w:rsidRDefault="00474E4B" w:rsidP="000A14AA">
            <w:pPr>
              <w:widowControl w:val="0"/>
              <w:spacing w:after="0" w:line="240" w:lineRule="auto"/>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 xml:space="preserve">«Қазақстан Республикасы </w:t>
            </w:r>
          </w:p>
          <w:p w:rsidR="00474E4B" w:rsidRPr="00913715" w:rsidRDefault="00474E4B" w:rsidP="000A14AA">
            <w:pPr>
              <w:widowControl w:val="0"/>
              <w:spacing w:after="0" w:line="240" w:lineRule="auto"/>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 xml:space="preserve">Денсаулық сақтау министрлігі </w:t>
            </w:r>
          </w:p>
          <w:p w:rsidR="00474E4B" w:rsidRPr="00913715" w:rsidRDefault="00474E4B" w:rsidP="000A14AA">
            <w:pPr>
              <w:widowControl w:val="0"/>
              <w:spacing w:after="0" w:line="240" w:lineRule="auto"/>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 xml:space="preserve">Медициналық және фармацевтикалық бақылау комитеті» РММ төрағасының </w:t>
            </w:r>
          </w:p>
          <w:p w:rsidR="00474E4B" w:rsidRPr="00913715" w:rsidRDefault="00474E4B" w:rsidP="000A14AA">
            <w:pPr>
              <w:widowControl w:val="0"/>
              <w:spacing w:after="0" w:line="240" w:lineRule="auto"/>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20_</w:t>
            </w:r>
            <w:r w:rsidR="00501E97" w:rsidRPr="00913715">
              <w:rPr>
                <w:rFonts w:ascii="Times New Roman" w:eastAsia="Times New Roman" w:hAnsi="Times New Roman"/>
                <w:sz w:val="24"/>
                <w:szCs w:val="24"/>
                <w:lang w:val="kk-KZ" w:eastAsia="ru-RU"/>
              </w:rPr>
              <w:t>_</w:t>
            </w:r>
            <w:r w:rsidRPr="00913715">
              <w:rPr>
                <w:rFonts w:ascii="Times New Roman" w:eastAsia="Times New Roman" w:hAnsi="Times New Roman"/>
                <w:sz w:val="24"/>
                <w:szCs w:val="24"/>
                <w:lang w:val="kk-KZ" w:eastAsia="ru-RU"/>
              </w:rPr>
              <w:t xml:space="preserve"> ж. «____» ___________</w:t>
            </w:r>
          </w:p>
          <w:p w:rsidR="00474E4B" w:rsidRPr="00913715" w:rsidRDefault="00474E4B" w:rsidP="000A14AA">
            <w:pPr>
              <w:widowControl w:val="0"/>
              <w:spacing w:after="0" w:line="240" w:lineRule="auto"/>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 __</w:t>
            </w:r>
            <w:r w:rsidR="00501E97" w:rsidRPr="00913715">
              <w:rPr>
                <w:rFonts w:ascii="Times New Roman" w:eastAsia="Times New Roman" w:hAnsi="Times New Roman"/>
                <w:sz w:val="24"/>
                <w:szCs w:val="24"/>
                <w:lang w:val="kk-KZ" w:eastAsia="ru-RU"/>
              </w:rPr>
              <w:t>_____</w:t>
            </w:r>
            <w:r w:rsidRPr="00913715">
              <w:rPr>
                <w:rFonts w:ascii="Times New Roman" w:eastAsia="Times New Roman" w:hAnsi="Times New Roman"/>
                <w:sz w:val="24"/>
                <w:szCs w:val="24"/>
                <w:lang w:val="kk-KZ" w:eastAsia="ru-RU"/>
              </w:rPr>
              <w:t>___ бұйрығымен</w:t>
            </w:r>
          </w:p>
          <w:p w:rsidR="00523D82" w:rsidRPr="00913715" w:rsidRDefault="00474E4B" w:rsidP="000A14AA">
            <w:pPr>
              <w:widowControl w:val="0"/>
              <w:spacing w:after="0" w:line="240" w:lineRule="auto"/>
              <w:rPr>
                <w:rFonts w:ascii="Times New Roman" w:eastAsia="Batang" w:hAnsi="Times New Roman"/>
                <w:b/>
                <w:snapToGrid w:val="0"/>
                <w:sz w:val="24"/>
                <w:szCs w:val="24"/>
                <w:lang w:val="kk-KZ" w:eastAsia="ru-RU"/>
              </w:rPr>
            </w:pPr>
            <w:r w:rsidRPr="00913715">
              <w:rPr>
                <w:rFonts w:ascii="Times New Roman" w:eastAsia="Times New Roman" w:hAnsi="Times New Roman"/>
                <w:b/>
                <w:sz w:val="24"/>
                <w:szCs w:val="24"/>
                <w:lang w:val="kk-KZ" w:eastAsia="ru-RU"/>
              </w:rPr>
              <w:t>БЕКІТІЛГЕН</w:t>
            </w:r>
          </w:p>
        </w:tc>
        <w:tc>
          <w:tcPr>
            <w:tcW w:w="4536" w:type="dxa"/>
          </w:tcPr>
          <w:p w:rsidR="00523D82" w:rsidRPr="00913715" w:rsidRDefault="00D46B0B" w:rsidP="000A14AA">
            <w:pPr>
              <w:widowControl w:val="0"/>
              <w:spacing w:after="0" w:line="240" w:lineRule="auto"/>
              <w:jc w:val="center"/>
              <w:rPr>
                <w:rFonts w:ascii="Times New Roman" w:eastAsia="Times New Roman" w:hAnsi="Times New Roman"/>
                <w:b/>
                <w:snapToGrid w:val="0"/>
                <w:sz w:val="24"/>
                <w:szCs w:val="24"/>
                <w:lang w:val="kk-KZ" w:eastAsia="ru-RU"/>
              </w:rPr>
            </w:pPr>
            <w:r w:rsidRPr="00913715">
              <w:rPr>
                <w:rFonts w:ascii="Times New Roman" w:eastAsia="Times New Roman" w:hAnsi="Times New Roman"/>
                <w:b/>
                <w:snapToGrid w:val="0"/>
                <w:sz w:val="24"/>
                <w:szCs w:val="24"/>
                <w:lang w:val="kk-KZ" w:eastAsia="ru-RU"/>
              </w:rPr>
              <w:t xml:space="preserve"> </w:t>
            </w:r>
          </w:p>
        </w:tc>
      </w:tr>
      <w:tr w:rsidR="00523D82" w:rsidRPr="00913715" w:rsidTr="00D25CB4">
        <w:tc>
          <w:tcPr>
            <w:tcW w:w="4786" w:type="dxa"/>
          </w:tcPr>
          <w:p w:rsidR="00523D82" w:rsidRPr="00913715" w:rsidRDefault="00523D82" w:rsidP="000A14AA">
            <w:pPr>
              <w:widowControl w:val="0"/>
              <w:spacing w:after="0" w:line="240" w:lineRule="auto"/>
              <w:rPr>
                <w:rFonts w:ascii="Times New Roman" w:eastAsia="Batang" w:hAnsi="Times New Roman"/>
                <w:sz w:val="24"/>
                <w:szCs w:val="24"/>
                <w:lang w:val="kk-KZ" w:eastAsia="ru-RU"/>
              </w:rPr>
            </w:pPr>
          </w:p>
        </w:tc>
        <w:tc>
          <w:tcPr>
            <w:tcW w:w="4536" w:type="dxa"/>
          </w:tcPr>
          <w:p w:rsidR="00523D82" w:rsidRPr="00913715" w:rsidRDefault="00523D82" w:rsidP="000A14AA">
            <w:pPr>
              <w:autoSpaceDE w:val="0"/>
              <w:autoSpaceDN w:val="0"/>
              <w:spacing w:after="0" w:line="240" w:lineRule="auto"/>
              <w:rPr>
                <w:rFonts w:ascii="Times New Roman" w:eastAsia="Batang" w:hAnsi="Times New Roman"/>
                <w:sz w:val="24"/>
                <w:szCs w:val="24"/>
                <w:lang w:val="kk-KZ" w:eastAsia="ru-RU"/>
              </w:rPr>
            </w:pPr>
          </w:p>
          <w:p w:rsidR="00501E97" w:rsidRPr="00913715" w:rsidRDefault="00501E97" w:rsidP="000A14AA">
            <w:pPr>
              <w:autoSpaceDE w:val="0"/>
              <w:autoSpaceDN w:val="0"/>
              <w:spacing w:after="0" w:line="240" w:lineRule="auto"/>
              <w:rPr>
                <w:rFonts w:ascii="Times New Roman" w:eastAsia="Batang" w:hAnsi="Times New Roman"/>
                <w:sz w:val="24"/>
                <w:szCs w:val="24"/>
                <w:lang w:val="kk-KZ" w:eastAsia="ru-RU"/>
              </w:rPr>
            </w:pPr>
          </w:p>
        </w:tc>
        <w:tc>
          <w:tcPr>
            <w:tcW w:w="4536" w:type="dxa"/>
          </w:tcPr>
          <w:p w:rsidR="00523D82" w:rsidRPr="00913715" w:rsidRDefault="00523D82" w:rsidP="000A14AA">
            <w:pPr>
              <w:autoSpaceDE w:val="0"/>
              <w:autoSpaceDN w:val="0"/>
              <w:spacing w:after="0" w:line="240" w:lineRule="auto"/>
              <w:jc w:val="center"/>
              <w:rPr>
                <w:rFonts w:ascii="Times New Roman" w:eastAsia="Batang" w:hAnsi="Times New Roman"/>
                <w:sz w:val="24"/>
                <w:szCs w:val="24"/>
                <w:lang w:val="kk-KZ" w:eastAsia="ru-RU"/>
              </w:rPr>
            </w:pPr>
          </w:p>
        </w:tc>
      </w:tr>
    </w:tbl>
    <w:p w:rsidR="002E46AE" w:rsidRPr="00913715" w:rsidRDefault="002E46AE" w:rsidP="000A14AA">
      <w:pPr>
        <w:autoSpaceDE w:val="0"/>
        <w:autoSpaceDN w:val="0"/>
        <w:spacing w:after="0" w:line="240" w:lineRule="auto"/>
        <w:jc w:val="center"/>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ДӘРІЛІК ПРЕПАРАТТЫҢ ЖАЛПЫ СИПАТТАМАСЫ</w:t>
      </w:r>
    </w:p>
    <w:p w:rsidR="00372082" w:rsidRPr="00913715" w:rsidRDefault="00372082" w:rsidP="000A14AA">
      <w:pPr>
        <w:autoSpaceDE w:val="0"/>
        <w:autoSpaceDN w:val="0"/>
        <w:spacing w:after="0" w:line="240" w:lineRule="auto"/>
        <w:jc w:val="both"/>
        <w:rPr>
          <w:rFonts w:ascii="Times New Roman" w:eastAsia="Times New Roman" w:hAnsi="Times New Roman"/>
          <w:b/>
          <w:sz w:val="24"/>
          <w:szCs w:val="24"/>
          <w:lang w:val="kk-KZ" w:eastAsia="ru-RU"/>
        </w:rPr>
      </w:pPr>
    </w:p>
    <w:p w:rsidR="00280121" w:rsidRPr="00913715" w:rsidRDefault="00DB406A" w:rsidP="000A14AA">
      <w:pPr>
        <w:autoSpaceDE w:val="0"/>
        <w:autoSpaceDN w:val="0"/>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1. </w:t>
      </w:r>
      <w:r w:rsidR="00EF09A8" w:rsidRPr="00913715">
        <w:rPr>
          <w:rFonts w:ascii="Times New Roman" w:eastAsia="Times New Roman" w:hAnsi="Times New Roman"/>
          <w:b/>
          <w:sz w:val="24"/>
          <w:szCs w:val="24"/>
          <w:lang w:val="kk-KZ" w:eastAsia="ru-RU"/>
        </w:rPr>
        <w:t xml:space="preserve">ДӘРІЛІК ПРЕПАРАТТЫҢ АТАУЫ  </w:t>
      </w:r>
    </w:p>
    <w:p w:rsidR="00B01011" w:rsidRPr="00913715" w:rsidRDefault="001006EF" w:rsidP="000A14AA">
      <w:pPr>
        <w:widowControl w:val="0"/>
        <w:autoSpaceDE w:val="0"/>
        <w:autoSpaceDN w:val="0"/>
        <w:spacing w:after="0" w:line="240" w:lineRule="auto"/>
        <w:ind w:left="2977" w:hanging="2977"/>
        <w:jc w:val="both"/>
        <w:rPr>
          <w:rFonts w:ascii="Times New Roman" w:hAnsi="Times New Roman"/>
          <w:sz w:val="24"/>
          <w:szCs w:val="24"/>
          <w:lang w:val="kk-KZ"/>
        </w:rPr>
      </w:pPr>
      <w:r w:rsidRPr="00913715">
        <w:rPr>
          <w:rFonts w:ascii="Times New Roman" w:hAnsi="Times New Roman"/>
          <w:sz w:val="24"/>
          <w:szCs w:val="24"/>
          <w:lang w:val="kk-KZ"/>
        </w:rPr>
        <w:t>С</w:t>
      </w:r>
      <w:r w:rsidR="009E6051" w:rsidRPr="00913715">
        <w:rPr>
          <w:rFonts w:ascii="Times New Roman" w:hAnsi="Times New Roman"/>
          <w:sz w:val="24"/>
          <w:szCs w:val="24"/>
          <w:lang w:val="kk-KZ"/>
        </w:rPr>
        <w:t>елтозидим</w:t>
      </w:r>
      <w:r w:rsidRPr="00913715">
        <w:rPr>
          <w:rFonts w:ascii="Times New Roman" w:hAnsi="Times New Roman"/>
          <w:sz w:val="24"/>
          <w:szCs w:val="24"/>
          <w:lang w:val="kk-KZ"/>
        </w:rPr>
        <w:t xml:space="preserve">, </w:t>
      </w:r>
      <w:r w:rsidR="00A6560A" w:rsidRPr="00913715">
        <w:rPr>
          <w:rFonts w:ascii="Times New Roman" w:hAnsi="Times New Roman"/>
          <w:sz w:val="24"/>
          <w:szCs w:val="24"/>
          <w:lang w:val="kk-KZ"/>
        </w:rPr>
        <w:t xml:space="preserve">1 г, </w:t>
      </w:r>
      <w:r w:rsidRPr="00913715">
        <w:rPr>
          <w:rFonts w:ascii="Times New Roman" w:hAnsi="Times New Roman"/>
          <w:sz w:val="24"/>
          <w:szCs w:val="24"/>
          <w:lang w:val="kk-KZ"/>
        </w:rPr>
        <w:t>инъекци</w:t>
      </w:r>
      <w:r w:rsidR="00AD7537" w:rsidRPr="00913715">
        <w:rPr>
          <w:rFonts w:ascii="Times New Roman" w:hAnsi="Times New Roman"/>
          <w:sz w:val="24"/>
          <w:szCs w:val="24"/>
          <w:lang w:val="kk-KZ"/>
        </w:rPr>
        <w:t>я үшін ерітінді дайындауға арналған ұнтақ</w:t>
      </w:r>
    </w:p>
    <w:p w:rsidR="009E6051" w:rsidRPr="00913715" w:rsidRDefault="009E6051" w:rsidP="000A14AA">
      <w:pPr>
        <w:spacing w:after="0" w:line="240" w:lineRule="auto"/>
        <w:jc w:val="both"/>
        <w:rPr>
          <w:rFonts w:ascii="Times New Roman" w:eastAsia="Times New Roman" w:hAnsi="Times New Roman"/>
          <w:b/>
          <w:sz w:val="24"/>
          <w:szCs w:val="24"/>
          <w:lang w:val="kk-KZ" w:eastAsia="ru-RU"/>
        </w:rPr>
      </w:pPr>
      <w:bookmarkStart w:id="0" w:name="2175220285"/>
      <w:bookmarkStart w:id="1" w:name="OCRUncertain022"/>
    </w:p>
    <w:p w:rsidR="003C07E3" w:rsidRPr="00913715" w:rsidRDefault="003C07E3" w:rsidP="000A14AA">
      <w:pPr>
        <w:spacing w:after="0" w:line="240" w:lineRule="auto"/>
        <w:jc w:val="both"/>
        <w:rPr>
          <w:rFonts w:ascii="Times New Roman" w:hAnsi="Times New Roman"/>
          <w:sz w:val="24"/>
          <w:szCs w:val="24"/>
          <w:lang w:val="kk-KZ"/>
        </w:rPr>
      </w:pPr>
      <w:r w:rsidRPr="00913715">
        <w:rPr>
          <w:rFonts w:ascii="Times New Roman" w:eastAsia="Times New Roman" w:hAnsi="Times New Roman"/>
          <w:b/>
          <w:sz w:val="24"/>
          <w:szCs w:val="24"/>
          <w:lang w:val="kk-KZ" w:eastAsia="ru-RU"/>
        </w:rPr>
        <w:t xml:space="preserve">2. </w:t>
      </w:r>
      <w:r w:rsidR="00EF09A8" w:rsidRPr="00913715">
        <w:rPr>
          <w:rFonts w:ascii="Times New Roman" w:eastAsia="Times New Roman" w:hAnsi="Times New Roman"/>
          <w:b/>
          <w:sz w:val="24"/>
          <w:szCs w:val="24"/>
          <w:lang w:val="kk-KZ" w:eastAsia="ru-RU"/>
        </w:rPr>
        <w:t>САПАЛЫҚ ЖӘНЕ САНДЫҚ ҚҰРАМЫ</w:t>
      </w:r>
    </w:p>
    <w:bookmarkEnd w:id="0"/>
    <w:p w:rsidR="001872CE" w:rsidRPr="00913715" w:rsidRDefault="001872CE" w:rsidP="000A14AA">
      <w:pPr>
        <w:widowControl w:val="0"/>
        <w:autoSpaceDE w:val="0"/>
        <w:autoSpaceDN w:val="0"/>
        <w:spacing w:after="0" w:line="240" w:lineRule="auto"/>
        <w:ind w:left="2977" w:hanging="2977"/>
        <w:jc w:val="both"/>
        <w:rPr>
          <w:rFonts w:ascii="Times New Roman" w:eastAsia="Times New Roman" w:hAnsi="Times New Roman"/>
          <w:b/>
          <w:bCs/>
          <w:sz w:val="24"/>
          <w:szCs w:val="24"/>
          <w:lang w:val="kk-KZ" w:eastAsia="ru-RU"/>
        </w:rPr>
      </w:pPr>
      <w:r w:rsidRPr="00913715">
        <w:rPr>
          <w:rFonts w:ascii="Times New Roman" w:eastAsia="TimesNewRomanPSMT" w:hAnsi="Times New Roman"/>
          <w:b/>
          <w:sz w:val="24"/>
          <w:szCs w:val="24"/>
          <w:lang w:val="kk-KZ" w:eastAsia="ru-RU"/>
        </w:rPr>
        <w:t xml:space="preserve">2.1 </w:t>
      </w:r>
      <w:r w:rsidR="00AD7537" w:rsidRPr="00913715">
        <w:rPr>
          <w:rFonts w:ascii="Times New Roman" w:eastAsia="TimesNewRomanPSMT" w:hAnsi="Times New Roman"/>
          <w:b/>
          <w:sz w:val="24"/>
          <w:szCs w:val="24"/>
          <w:lang w:val="kk-KZ" w:eastAsia="ru-RU"/>
        </w:rPr>
        <w:t>Жалпы сипаттамасы</w:t>
      </w:r>
      <w:r w:rsidRPr="00913715">
        <w:rPr>
          <w:rFonts w:ascii="Times New Roman" w:eastAsia="Times New Roman" w:hAnsi="Times New Roman"/>
          <w:b/>
          <w:bCs/>
          <w:sz w:val="24"/>
          <w:szCs w:val="24"/>
          <w:lang w:val="kk-KZ" w:eastAsia="ru-RU"/>
        </w:rPr>
        <w:t xml:space="preserve"> </w:t>
      </w:r>
    </w:p>
    <w:p w:rsidR="001006EF" w:rsidRPr="00913715" w:rsidRDefault="001006EF" w:rsidP="000A14AA">
      <w:pPr>
        <w:widowControl w:val="0"/>
        <w:autoSpaceDE w:val="0"/>
        <w:autoSpaceDN w:val="0"/>
        <w:spacing w:after="0" w:line="240" w:lineRule="auto"/>
        <w:ind w:left="2977" w:hanging="2977"/>
        <w:jc w:val="both"/>
        <w:rPr>
          <w:rFonts w:ascii="Times New Roman" w:hAnsi="Times New Roman"/>
          <w:sz w:val="24"/>
          <w:szCs w:val="24"/>
          <w:lang w:val="kk-KZ"/>
        </w:rPr>
      </w:pPr>
      <w:r w:rsidRPr="00913715">
        <w:rPr>
          <w:rFonts w:ascii="Times New Roman" w:hAnsi="Times New Roman"/>
          <w:sz w:val="24"/>
          <w:szCs w:val="24"/>
          <w:lang w:val="kk-KZ"/>
        </w:rPr>
        <w:t>Цефтазидим</w:t>
      </w:r>
    </w:p>
    <w:p w:rsidR="00D60C5A" w:rsidRPr="00913715" w:rsidRDefault="00D60C5A" w:rsidP="000A14AA">
      <w:pPr>
        <w:widowControl w:val="0"/>
        <w:autoSpaceDE w:val="0"/>
        <w:autoSpaceDN w:val="0"/>
        <w:spacing w:after="0" w:line="240" w:lineRule="auto"/>
        <w:ind w:left="2977" w:hanging="2977"/>
        <w:jc w:val="both"/>
        <w:rPr>
          <w:rFonts w:ascii="Times New Roman" w:eastAsia="TimesNewRomanPSMT" w:hAnsi="Times New Roman"/>
          <w:b/>
          <w:sz w:val="24"/>
          <w:szCs w:val="24"/>
          <w:lang w:val="kk-KZ" w:eastAsia="ru-RU"/>
        </w:rPr>
      </w:pPr>
      <w:r w:rsidRPr="00913715">
        <w:rPr>
          <w:rFonts w:ascii="Times New Roman" w:eastAsia="TimesNewRomanPSMT" w:hAnsi="Times New Roman"/>
          <w:b/>
          <w:sz w:val="24"/>
          <w:szCs w:val="24"/>
          <w:lang w:val="kk-KZ" w:eastAsia="ru-RU"/>
        </w:rPr>
        <w:t xml:space="preserve">2.2 </w:t>
      </w:r>
      <w:r w:rsidR="00AD7537" w:rsidRPr="00913715">
        <w:rPr>
          <w:rFonts w:ascii="Times New Roman" w:eastAsia="TimesNewRomanPSMT" w:hAnsi="Times New Roman"/>
          <w:b/>
          <w:sz w:val="24"/>
          <w:szCs w:val="24"/>
          <w:lang w:val="kk-KZ" w:eastAsia="ru-RU"/>
        </w:rPr>
        <w:t>Сапалық және сандық құрамы</w:t>
      </w:r>
    </w:p>
    <w:p w:rsidR="00A074C5" w:rsidRPr="00913715" w:rsidRDefault="00AD7537" w:rsidP="000A14AA">
      <w:pPr>
        <w:widowControl w:val="0"/>
        <w:autoSpaceDE w:val="0"/>
        <w:autoSpaceDN w:val="0"/>
        <w:spacing w:after="0" w:line="240" w:lineRule="auto"/>
        <w:jc w:val="both"/>
        <w:rPr>
          <w:rFonts w:ascii="Times New Roman" w:eastAsia="Times New Roman" w:hAnsi="Times New Roman"/>
          <w:bCs/>
          <w:sz w:val="24"/>
          <w:szCs w:val="24"/>
          <w:lang w:val="kk-KZ" w:eastAsia="ru-RU"/>
        </w:rPr>
      </w:pPr>
      <w:r w:rsidRPr="00913715">
        <w:rPr>
          <w:rFonts w:ascii="Times New Roman" w:eastAsia="Times New Roman" w:hAnsi="Times New Roman"/>
          <w:bCs/>
          <w:sz w:val="24"/>
          <w:szCs w:val="24"/>
          <w:lang w:val="kk-KZ" w:eastAsia="ru-RU"/>
        </w:rPr>
        <w:t>Бір құтының ішінде</w:t>
      </w:r>
    </w:p>
    <w:p w:rsidR="00A074C5" w:rsidRPr="00913715" w:rsidRDefault="00AD7537" w:rsidP="000A14AA">
      <w:pPr>
        <w:widowControl w:val="0"/>
        <w:autoSpaceDE w:val="0"/>
        <w:autoSpaceDN w:val="0"/>
        <w:spacing w:after="0" w:line="240" w:lineRule="auto"/>
        <w:jc w:val="both"/>
        <w:rPr>
          <w:rFonts w:ascii="Times New Roman" w:eastAsia="Times New Roman" w:hAnsi="Times New Roman"/>
          <w:bCs/>
          <w:sz w:val="24"/>
          <w:szCs w:val="24"/>
          <w:lang w:val="kk-KZ" w:eastAsia="ru-RU"/>
        </w:rPr>
      </w:pPr>
      <w:r w:rsidRPr="00913715">
        <w:rPr>
          <w:rFonts w:ascii="Times New Roman" w:eastAsia="Times New Roman" w:hAnsi="Times New Roman"/>
          <w:bCs/>
          <w:i/>
          <w:sz w:val="24"/>
          <w:szCs w:val="24"/>
          <w:lang w:val="kk-KZ" w:eastAsia="ru-RU"/>
        </w:rPr>
        <w:t>белсенді зат</w:t>
      </w:r>
      <w:r w:rsidR="008F7B9D" w:rsidRPr="00913715">
        <w:rPr>
          <w:rFonts w:ascii="Times New Roman" w:eastAsia="Times New Roman" w:hAnsi="Times New Roman"/>
          <w:bCs/>
          <w:i/>
          <w:sz w:val="24"/>
          <w:szCs w:val="24"/>
          <w:lang w:val="kk-KZ" w:eastAsia="ru-RU"/>
        </w:rPr>
        <w:t xml:space="preserve"> -</w:t>
      </w:r>
      <w:r w:rsidR="008F7B9D" w:rsidRPr="00913715">
        <w:rPr>
          <w:rFonts w:ascii="Times New Roman" w:hAnsi="Times New Roman"/>
          <w:sz w:val="24"/>
          <w:szCs w:val="24"/>
          <w:lang w:val="kk-KZ"/>
        </w:rPr>
        <w:t xml:space="preserve"> цефтазидим пентагидрат</w:t>
      </w:r>
      <w:r w:rsidRPr="00913715">
        <w:rPr>
          <w:rFonts w:ascii="Times New Roman" w:hAnsi="Times New Roman"/>
          <w:sz w:val="24"/>
          <w:szCs w:val="24"/>
          <w:lang w:val="kk-KZ"/>
        </w:rPr>
        <w:t>ы</w:t>
      </w:r>
      <w:r w:rsidR="008F7B9D" w:rsidRPr="00913715">
        <w:rPr>
          <w:rFonts w:ascii="Times New Roman" w:hAnsi="Times New Roman"/>
          <w:sz w:val="24"/>
          <w:szCs w:val="24"/>
          <w:lang w:val="kk-KZ"/>
        </w:rPr>
        <w:t xml:space="preserve"> </w:t>
      </w:r>
      <w:r w:rsidR="00697FFA" w:rsidRPr="00913715">
        <w:rPr>
          <w:rFonts w:ascii="Times New Roman" w:hAnsi="Times New Roman"/>
          <w:sz w:val="24"/>
          <w:szCs w:val="24"/>
          <w:lang w:val="kk-KZ"/>
        </w:rPr>
        <w:t>1</w:t>
      </w:r>
      <w:r w:rsidR="001318B3" w:rsidRPr="00913715">
        <w:rPr>
          <w:rFonts w:ascii="Times New Roman" w:hAnsi="Times New Roman"/>
          <w:sz w:val="24"/>
          <w:szCs w:val="24"/>
          <w:lang w:val="kk-KZ"/>
        </w:rPr>
        <w:t>.</w:t>
      </w:r>
      <w:r w:rsidR="00697FFA" w:rsidRPr="00913715">
        <w:rPr>
          <w:rFonts w:ascii="Times New Roman" w:hAnsi="Times New Roman"/>
          <w:sz w:val="24"/>
          <w:szCs w:val="24"/>
          <w:lang w:val="kk-KZ"/>
        </w:rPr>
        <w:t xml:space="preserve">164 г (1 </w:t>
      </w:r>
      <w:r w:rsidR="001006EF" w:rsidRPr="00913715">
        <w:rPr>
          <w:rFonts w:ascii="Times New Roman" w:hAnsi="Times New Roman"/>
          <w:sz w:val="24"/>
          <w:szCs w:val="24"/>
          <w:lang w:val="kk-KZ"/>
        </w:rPr>
        <w:t>г</w:t>
      </w:r>
      <w:r w:rsidRPr="00913715">
        <w:rPr>
          <w:rFonts w:ascii="Times New Roman" w:hAnsi="Times New Roman"/>
          <w:sz w:val="24"/>
          <w:szCs w:val="24"/>
          <w:lang w:val="kk-KZ"/>
        </w:rPr>
        <w:t xml:space="preserve"> цефтазидимге баламалы</w:t>
      </w:r>
      <w:r w:rsidR="001006EF" w:rsidRPr="00913715">
        <w:rPr>
          <w:rFonts w:ascii="Times New Roman" w:hAnsi="Times New Roman"/>
          <w:sz w:val="24"/>
          <w:szCs w:val="24"/>
          <w:lang w:val="kk-KZ"/>
        </w:rPr>
        <w:t>).</w:t>
      </w:r>
      <w:r w:rsidR="00A074C5" w:rsidRPr="00913715">
        <w:rPr>
          <w:rFonts w:ascii="Times New Roman" w:eastAsia="Times New Roman" w:hAnsi="Times New Roman"/>
          <w:bCs/>
          <w:i/>
          <w:sz w:val="24"/>
          <w:szCs w:val="24"/>
          <w:lang w:val="kk-KZ" w:eastAsia="ru-RU"/>
        </w:rPr>
        <w:t xml:space="preserve"> </w:t>
      </w:r>
    </w:p>
    <w:p w:rsidR="00E14ADD" w:rsidRPr="00913715" w:rsidRDefault="00E14ADD" w:rsidP="000A14AA">
      <w:pPr>
        <w:autoSpaceDE w:val="0"/>
        <w:autoSpaceDN w:val="0"/>
        <w:adjustRightInd w:val="0"/>
        <w:spacing w:after="0" w:line="240" w:lineRule="auto"/>
        <w:rPr>
          <w:rFonts w:ascii="Times New Roman" w:hAnsi="Times New Roman"/>
          <w:iCs/>
          <w:sz w:val="24"/>
          <w:szCs w:val="24"/>
          <w:lang w:val="kk-KZ" w:eastAsia="ru-RU"/>
        </w:rPr>
      </w:pPr>
      <w:r w:rsidRPr="00913715">
        <w:rPr>
          <w:rFonts w:ascii="Times New Roman" w:hAnsi="Times New Roman"/>
          <w:i/>
          <w:iCs/>
          <w:sz w:val="24"/>
          <w:szCs w:val="24"/>
          <w:lang w:val="kk-KZ" w:eastAsia="ru-RU"/>
        </w:rPr>
        <w:t>қосымша зат</w:t>
      </w:r>
      <w:r w:rsidRPr="00913715">
        <w:rPr>
          <w:rFonts w:ascii="Times New Roman" w:hAnsi="Times New Roman"/>
          <w:iCs/>
          <w:sz w:val="24"/>
          <w:szCs w:val="24"/>
          <w:lang w:val="kk-KZ" w:eastAsia="ru-RU"/>
        </w:rPr>
        <w:t xml:space="preserve"> – натрий карбонаты 0.121 г.</w:t>
      </w:r>
    </w:p>
    <w:p w:rsidR="003C07E3" w:rsidRPr="00913715" w:rsidRDefault="00AD7537" w:rsidP="000A14AA">
      <w:pPr>
        <w:autoSpaceDE w:val="0"/>
        <w:autoSpaceDN w:val="0"/>
        <w:adjustRightInd w:val="0"/>
        <w:spacing w:after="0" w:line="240" w:lineRule="auto"/>
        <w:rPr>
          <w:rFonts w:ascii="Times New Roman" w:eastAsia="Times New Roman" w:hAnsi="Times New Roman"/>
          <w:bCs/>
          <w:snapToGrid w:val="0"/>
          <w:sz w:val="24"/>
          <w:szCs w:val="24"/>
          <w:lang w:val="kk-KZ" w:eastAsia="ru-RU"/>
        </w:rPr>
      </w:pPr>
      <w:r w:rsidRPr="00913715">
        <w:rPr>
          <w:rFonts w:ascii="Times New Roman" w:hAnsi="Times New Roman"/>
          <w:iCs/>
          <w:sz w:val="24"/>
          <w:szCs w:val="24"/>
          <w:lang w:val="kk-KZ" w:eastAsia="ru-RU"/>
        </w:rPr>
        <w:t xml:space="preserve">Қосымша заттардың толық тізімін </w:t>
      </w:r>
      <w:r w:rsidR="00E75FFF" w:rsidRPr="00913715">
        <w:rPr>
          <w:rFonts w:ascii="Times New Roman" w:hAnsi="Times New Roman"/>
          <w:iCs/>
          <w:sz w:val="24"/>
          <w:szCs w:val="24"/>
          <w:lang w:val="kk-KZ" w:eastAsia="ru-RU"/>
        </w:rPr>
        <w:t xml:space="preserve"> 6.1</w:t>
      </w:r>
      <w:r w:rsidRPr="00913715">
        <w:rPr>
          <w:rFonts w:ascii="Times New Roman" w:hAnsi="Times New Roman"/>
          <w:iCs/>
          <w:sz w:val="24"/>
          <w:szCs w:val="24"/>
          <w:lang w:val="kk-KZ" w:eastAsia="ru-RU"/>
        </w:rPr>
        <w:t xml:space="preserve"> тармағынан қараңыз</w:t>
      </w:r>
      <w:r w:rsidR="00E75FFF" w:rsidRPr="00913715">
        <w:rPr>
          <w:rFonts w:ascii="Times New Roman" w:hAnsi="Times New Roman"/>
          <w:sz w:val="24"/>
          <w:szCs w:val="24"/>
          <w:lang w:val="kk-KZ" w:eastAsia="ru-RU"/>
        </w:rPr>
        <w:t>.</w:t>
      </w:r>
    </w:p>
    <w:p w:rsidR="001006EF" w:rsidRPr="00913715" w:rsidRDefault="001006EF" w:rsidP="000A14AA">
      <w:pPr>
        <w:spacing w:after="0" w:line="240" w:lineRule="auto"/>
        <w:jc w:val="both"/>
        <w:rPr>
          <w:rFonts w:ascii="Times New Roman" w:eastAsia="Times New Roman" w:hAnsi="Times New Roman"/>
          <w:b/>
          <w:sz w:val="24"/>
          <w:szCs w:val="24"/>
          <w:lang w:val="kk-KZ" w:eastAsia="ru-RU"/>
        </w:rPr>
      </w:pPr>
      <w:bookmarkStart w:id="2" w:name="2175220286"/>
    </w:p>
    <w:p w:rsidR="001872CE" w:rsidRPr="00913715" w:rsidRDefault="00B7231F"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3. </w:t>
      </w:r>
      <w:bookmarkEnd w:id="2"/>
      <w:r w:rsidR="00EF09A8" w:rsidRPr="00913715">
        <w:rPr>
          <w:rFonts w:ascii="Times New Roman" w:eastAsia="Times New Roman" w:hAnsi="Times New Roman"/>
          <w:b/>
          <w:sz w:val="24"/>
          <w:szCs w:val="24"/>
          <w:lang w:val="kk-KZ" w:eastAsia="ru-RU"/>
        </w:rPr>
        <w:t>ДӘРІЛІК ТҮРІ</w:t>
      </w:r>
    </w:p>
    <w:p w:rsidR="007C6DAD" w:rsidRPr="00913715" w:rsidRDefault="007C6DAD" w:rsidP="000A14AA">
      <w:pPr>
        <w:tabs>
          <w:tab w:val="left" w:pos="4587"/>
        </w:tabs>
        <w:spacing w:after="0" w:line="240" w:lineRule="auto"/>
        <w:jc w:val="both"/>
        <w:rPr>
          <w:rFonts w:ascii="Times New Roman" w:hAnsi="Times New Roman"/>
          <w:spacing w:val="-9"/>
          <w:sz w:val="24"/>
          <w:szCs w:val="24"/>
          <w:lang w:val="kk-KZ"/>
        </w:rPr>
      </w:pPr>
      <w:r w:rsidRPr="00913715">
        <w:rPr>
          <w:rFonts w:ascii="Times New Roman" w:hAnsi="Times New Roman"/>
          <w:spacing w:val="-9"/>
          <w:sz w:val="24"/>
          <w:szCs w:val="24"/>
          <w:lang w:val="kk-KZ"/>
        </w:rPr>
        <w:t>Инъекция үшін ерітінді дайындауға арналған ұнтақ</w:t>
      </w:r>
    </w:p>
    <w:p w:rsidR="00B7231F" w:rsidRPr="00913715" w:rsidRDefault="00EF09A8" w:rsidP="000A14AA">
      <w:pPr>
        <w:tabs>
          <w:tab w:val="left" w:pos="4587"/>
        </w:tabs>
        <w:spacing w:after="0" w:line="240" w:lineRule="auto"/>
        <w:jc w:val="both"/>
        <w:rPr>
          <w:rFonts w:ascii="Times New Roman" w:hAnsi="Times New Roman"/>
          <w:sz w:val="24"/>
          <w:szCs w:val="24"/>
          <w:lang w:val="kk-KZ"/>
        </w:rPr>
      </w:pPr>
      <w:r w:rsidRPr="00913715">
        <w:rPr>
          <w:rFonts w:ascii="Times New Roman" w:hAnsi="Times New Roman"/>
          <w:spacing w:val="-9"/>
          <w:sz w:val="24"/>
          <w:szCs w:val="24"/>
          <w:lang w:val="kk-KZ"/>
        </w:rPr>
        <w:t>Ақ немесе ашық-сары түсті ұнтақ</w:t>
      </w:r>
      <w:r w:rsidR="008F7B9D" w:rsidRPr="00913715">
        <w:rPr>
          <w:rFonts w:ascii="Times New Roman" w:hAnsi="Times New Roman"/>
          <w:sz w:val="24"/>
          <w:szCs w:val="24"/>
          <w:lang w:val="kk-KZ"/>
        </w:rPr>
        <w:t>.</w:t>
      </w:r>
    </w:p>
    <w:p w:rsidR="000A14AA" w:rsidRPr="00913715" w:rsidRDefault="000A14AA" w:rsidP="000A14AA">
      <w:pPr>
        <w:spacing w:after="0" w:line="240" w:lineRule="auto"/>
        <w:jc w:val="both"/>
        <w:rPr>
          <w:rFonts w:ascii="Times New Roman" w:eastAsia="Times New Roman" w:hAnsi="Times New Roman"/>
          <w:b/>
          <w:sz w:val="24"/>
          <w:szCs w:val="24"/>
          <w:lang w:val="kk-KZ" w:eastAsia="ru-RU"/>
        </w:rPr>
      </w:pPr>
    </w:p>
    <w:p w:rsidR="002C1660" w:rsidRPr="00913715" w:rsidRDefault="00B7231F"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4</w:t>
      </w:r>
      <w:r w:rsidR="00DB406A" w:rsidRPr="00913715">
        <w:rPr>
          <w:rFonts w:ascii="Times New Roman" w:eastAsia="Times New Roman" w:hAnsi="Times New Roman"/>
          <w:b/>
          <w:sz w:val="24"/>
          <w:szCs w:val="24"/>
          <w:lang w:val="kk-KZ" w:eastAsia="ru-RU"/>
        </w:rPr>
        <w:t xml:space="preserve">. </w:t>
      </w:r>
      <w:bookmarkEnd w:id="1"/>
      <w:r w:rsidR="00EF09A8" w:rsidRPr="00913715">
        <w:rPr>
          <w:rFonts w:ascii="Times New Roman" w:eastAsia="Times New Roman" w:hAnsi="Times New Roman"/>
          <w:b/>
          <w:sz w:val="24"/>
          <w:szCs w:val="24"/>
          <w:lang w:val="kk-KZ" w:eastAsia="ru-RU"/>
        </w:rPr>
        <w:t>КЛИНИКАЛЫҚ ДЕРЕКТЕР</w:t>
      </w:r>
    </w:p>
    <w:p w:rsidR="005444B2" w:rsidRPr="00913715" w:rsidRDefault="00B7231F" w:rsidP="000A14AA">
      <w:pPr>
        <w:keepNext/>
        <w:widowControl w:val="0"/>
        <w:autoSpaceDE w:val="0"/>
        <w:autoSpaceDN w:val="0"/>
        <w:spacing w:after="0" w:line="240" w:lineRule="auto"/>
        <w:jc w:val="both"/>
        <w:outlineLvl w:val="0"/>
        <w:rPr>
          <w:rFonts w:ascii="Times New Roman" w:eastAsia="Times New Roman" w:hAnsi="Times New Roman"/>
          <w:b/>
          <w:bCs/>
          <w:sz w:val="24"/>
          <w:szCs w:val="24"/>
          <w:lang w:val="kk-KZ" w:eastAsia="ru-RU"/>
        </w:rPr>
      </w:pPr>
      <w:r w:rsidRPr="00913715">
        <w:rPr>
          <w:rFonts w:ascii="Times New Roman" w:eastAsia="Times New Roman" w:hAnsi="Times New Roman"/>
          <w:b/>
          <w:bCs/>
          <w:sz w:val="24"/>
          <w:szCs w:val="24"/>
          <w:lang w:val="kk-KZ" w:eastAsia="ru-RU"/>
        </w:rPr>
        <w:t>4</w:t>
      </w:r>
      <w:r w:rsidR="00DB406A" w:rsidRPr="00913715">
        <w:rPr>
          <w:rFonts w:ascii="Times New Roman" w:eastAsia="Times New Roman" w:hAnsi="Times New Roman"/>
          <w:b/>
          <w:bCs/>
          <w:sz w:val="24"/>
          <w:szCs w:val="24"/>
          <w:lang w:val="kk-KZ" w:eastAsia="ru-RU"/>
        </w:rPr>
        <w:t>.</w:t>
      </w:r>
      <w:r w:rsidRPr="00913715">
        <w:rPr>
          <w:rFonts w:ascii="Times New Roman" w:eastAsia="Times New Roman" w:hAnsi="Times New Roman"/>
          <w:b/>
          <w:bCs/>
          <w:sz w:val="24"/>
          <w:szCs w:val="24"/>
          <w:lang w:val="kk-KZ" w:eastAsia="ru-RU"/>
        </w:rPr>
        <w:t>1</w:t>
      </w:r>
      <w:r w:rsidR="00DB406A" w:rsidRPr="00913715">
        <w:rPr>
          <w:rFonts w:ascii="Times New Roman" w:eastAsia="Times New Roman" w:hAnsi="Times New Roman"/>
          <w:b/>
          <w:bCs/>
          <w:sz w:val="24"/>
          <w:szCs w:val="24"/>
          <w:lang w:val="kk-KZ" w:eastAsia="ru-RU"/>
        </w:rPr>
        <w:t xml:space="preserve"> </w:t>
      </w:r>
      <w:r w:rsidR="00EF09A8" w:rsidRPr="00913715">
        <w:rPr>
          <w:rFonts w:ascii="Times New Roman" w:eastAsia="Times New Roman" w:hAnsi="Times New Roman"/>
          <w:b/>
          <w:bCs/>
          <w:sz w:val="24"/>
          <w:szCs w:val="24"/>
          <w:lang w:val="kk-KZ" w:eastAsia="ru-RU"/>
        </w:rPr>
        <w:t>Қолданылуы</w:t>
      </w:r>
    </w:p>
    <w:p w:rsidR="00625642" w:rsidRPr="00913715" w:rsidRDefault="00625642" w:rsidP="000A14AA">
      <w:pPr>
        <w:pStyle w:val="a3"/>
        <w:shd w:val="clear" w:color="auto" w:fill="FFFFFF"/>
        <w:spacing w:before="0" w:beforeAutospacing="0" w:after="0" w:afterAutospacing="0"/>
        <w:jc w:val="both"/>
        <w:rPr>
          <w:color w:val="000000"/>
          <w:lang w:val="kk-KZ"/>
        </w:rPr>
      </w:pPr>
      <w:r w:rsidRPr="00913715">
        <w:rPr>
          <w:color w:val="000000"/>
          <w:lang w:val="kk-KZ"/>
        </w:rPr>
        <w:t>Жаңа туған нәрестелерді (туғаннан бастап) қоса, ересектер мен балалардағы төменде атап көрсетілген ауруларды емдеу үшін қолданылады:</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lang w:val="kk-KZ"/>
        </w:rPr>
        <w:t>нозокомиальді пневмония</w:t>
      </w:r>
      <w:r w:rsidRPr="00913715">
        <w:rPr>
          <w:color w:val="000000"/>
          <w:lang w:val="kk-KZ"/>
        </w:rPr>
        <w:t xml:space="preserve"> </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lang w:val="kk-KZ"/>
        </w:rPr>
        <w:t>муковисцидоз кезіндегі бронх-өкпе инфекциялары</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color w:val="000000"/>
          <w:lang w:val="kk-KZ"/>
        </w:rPr>
        <w:t>бактериялық менингит</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color w:val="000000"/>
          <w:lang w:val="kk-KZ"/>
        </w:rPr>
        <w:t>созылмалы іріңді ортаңғы отит</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color w:val="000000"/>
          <w:lang w:val="kk-KZ"/>
        </w:rPr>
        <w:t>қатерлі сыртқы  отит</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lang w:val="kk-KZ"/>
        </w:rPr>
        <w:t>несеп шығару жолдарының асқынған инфекциялары</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lang w:val="kk-KZ"/>
        </w:rPr>
        <w:t>тері мен жұмсақ тіндердің асқынған инфекциялары</w:t>
      </w:r>
    </w:p>
    <w:p w:rsidR="00625642" w:rsidRPr="00913715" w:rsidRDefault="00625642" w:rsidP="000A14AA">
      <w:pPr>
        <w:pStyle w:val="a3"/>
        <w:numPr>
          <w:ilvl w:val="0"/>
          <w:numId w:val="27"/>
        </w:numPr>
        <w:shd w:val="clear" w:color="auto" w:fill="FFFFFF"/>
        <w:spacing w:before="0" w:beforeAutospacing="0" w:after="0" w:afterAutospacing="0"/>
        <w:ind w:left="284" w:hanging="284"/>
        <w:jc w:val="both"/>
        <w:rPr>
          <w:color w:val="000000"/>
          <w:lang w:val="kk-KZ"/>
        </w:rPr>
      </w:pPr>
      <w:r w:rsidRPr="00913715">
        <w:rPr>
          <w:lang w:val="kk-KZ"/>
        </w:rPr>
        <w:t>асқынған интраабдоминальді инфекциялар</w:t>
      </w:r>
    </w:p>
    <w:p w:rsidR="000A14AA" w:rsidRPr="00913715" w:rsidRDefault="00625642" w:rsidP="000A14AA">
      <w:pPr>
        <w:pStyle w:val="40"/>
        <w:widowControl w:val="0"/>
        <w:numPr>
          <w:ilvl w:val="0"/>
          <w:numId w:val="27"/>
        </w:numPr>
        <w:suppressAutoHyphens/>
        <w:spacing w:after="0" w:line="240" w:lineRule="auto"/>
        <w:ind w:left="284" w:hanging="284"/>
        <w:jc w:val="both"/>
        <w:rPr>
          <w:rFonts w:ascii="Times New Roman" w:hAnsi="Times New Roman"/>
          <w:spacing w:val="0"/>
          <w:lang w:val="kk-KZ"/>
        </w:rPr>
      </w:pPr>
      <w:r w:rsidRPr="00913715">
        <w:rPr>
          <w:rFonts w:ascii="Times New Roman" w:hAnsi="Times New Roman"/>
          <w:spacing w:val="0"/>
          <w:lang w:val="kk-KZ"/>
        </w:rPr>
        <w:t>сүйек және буын инфекци</w:t>
      </w:r>
      <w:r w:rsidR="000A14AA" w:rsidRPr="00913715">
        <w:rPr>
          <w:rFonts w:ascii="Times New Roman" w:hAnsi="Times New Roman"/>
          <w:spacing w:val="0"/>
          <w:lang w:val="kk-KZ"/>
        </w:rPr>
        <w:t>ялары</w:t>
      </w:r>
    </w:p>
    <w:p w:rsidR="00625642" w:rsidRPr="00913715" w:rsidRDefault="00625642" w:rsidP="000A14AA">
      <w:pPr>
        <w:pStyle w:val="40"/>
        <w:widowControl w:val="0"/>
        <w:numPr>
          <w:ilvl w:val="0"/>
          <w:numId w:val="27"/>
        </w:numPr>
        <w:suppressAutoHyphens/>
        <w:spacing w:after="0" w:line="240" w:lineRule="auto"/>
        <w:ind w:left="284" w:hanging="284"/>
        <w:jc w:val="both"/>
        <w:rPr>
          <w:rFonts w:ascii="Times New Roman" w:hAnsi="Times New Roman"/>
          <w:spacing w:val="0"/>
          <w:lang w:val="kk-KZ"/>
        </w:rPr>
      </w:pPr>
      <w:r w:rsidRPr="00913715">
        <w:rPr>
          <w:rFonts w:ascii="Times New Roman" w:hAnsi="Times New Roman"/>
          <w:lang w:val="kk-KZ"/>
        </w:rPr>
        <w:t>үздіксіз</w:t>
      </w:r>
      <w:r w:rsidR="00425CFB" w:rsidRPr="00913715">
        <w:rPr>
          <w:rFonts w:ascii="Times New Roman" w:hAnsi="Times New Roman"/>
          <w:lang w:val="kk-KZ"/>
        </w:rPr>
        <w:t xml:space="preserve"> амбулатор</w:t>
      </w:r>
      <w:r w:rsidRPr="00913715">
        <w:rPr>
          <w:rFonts w:ascii="Times New Roman" w:hAnsi="Times New Roman"/>
          <w:lang w:val="kk-KZ"/>
        </w:rPr>
        <w:t>лық перитонеальді диализбен байланысты перитонит</w:t>
      </w:r>
      <w:r w:rsidRPr="00913715">
        <w:rPr>
          <w:rFonts w:ascii="Times New Roman" w:hAnsi="Times New Roman"/>
          <w:color w:val="000000"/>
          <w:lang w:val="kk-KZ"/>
        </w:rPr>
        <w:t>.</w:t>
      </w:r>
    </w:p>
    <w:p w:rsidR="00625642" w:rsidRPr="00913715" w:rsidRDefault="00625642" w:rsidP="000A14AA">
      <w:pPr>
        <w:pStyle w:val="a3"/>
        <w:shd w:val="clear" w:color="auto" w:fill="FFFFFF"/>
        <w:spacing w:before="0" w:beforeAutospacing="0" w:after="0" w:afterAutospacing="0"/>
        <w:jc w:val="both"/>
        <w:rPr>
          <w:color w:val="000000"/>
          <w:lang w:val="kk-KZ"/>
        </w:rPr>
      </w:pPr>
      <w:r w:rsidRPr="00913715">
        <w:rPr>
          <w:color w:val="000000"/>
          <w:lang w:val="kk-KZ"/>
        </w:rPr>
        <w:t>Жоғарыда аталған инфекциялардың кез келгенінен туындаған немесе болжамды түрде онымен байланысты бактериемиясы бар пациенттерді емдеу.</w:t>
      </w:r>
    </w:p>
    <w:p w:rsidR="00625642" w:rsidRPr="00913715" w:rsidRDefault="00625642" w:rsidP="000A14AA">
      <w:pPr>
        <w:pStyle w:val="a3"/>
        <w:shd w:val="clear" w:color="auto" w:fill="FFFFFF"/>
        <w:spacing w:before="0" w:beforeAutospacing="0" w:after="0" w:afterAutospacing="0"/>
        <w:jc w:val="both"/>
        <w:rPr>
          <w:color w:val="000000"/>
          <w:lang w:val="kk-KZ"/>
        </w:rPr>
      </w:pPr>
      <w:r w:rsidRPr="00913715">
        <w:rPr>
          <w:color w:val="000000"/>
          <w:lang w:val="kk-KZ"/>
        </w:rPr>
        <w:t>Селтозидим бактериялық инфекциядан туындауы мүмкін фебрильді нейтропения</w:t>
      </w:r>
      <w:r w:rsidR="000B050B" w:rsidRPr="00913715">
        <w:rPr>
          <w:color w:val="000000"/>
          <w:lang w:val="kk-KZ"/>
        </w:rPr>
        <w:t>сы</w:t>
      </w:r>
      <w:r w:rsidRPr="00913715">
        <w:rPr>
          <w:color w:val="000000"/>
          <w:lang w:val="kk-KZ"/>
        </w:rPr>
        <w:t xml:space="preserve"> </w:t>
      </w:r>
      <w:r w:rsidR="000B050B" w:rsidRPr="00913715">
        <w:rPr>
          <w:color w:val="000000"/>
          <w:lang w:val="kk-KZ"/>
        </w:rPr>
        <w:t>бар</w:t>
      </w:r>
      <w:r w:rsidRPr="00913715">
        <w:rPr>
          <w:color w:val="000000"/>
          <w:lang w:val="kk-KZ"/>
        </w:rPr>
        <w:t xml:space="preserve"> пациенттерді емдеу үшін қолданылуы мүмкін.</w:t>
      </w:r>
    </w:p>
    <w:p w:rsidR="00625642" w:rsidRPr="00913715" w:rsidRDefault="00625642" w:rsidP="000A14AA">
      <w:pPr>
        <w:pStyle w:val="a3"/>
        <w:shd w:val="clear" w:color="auto" w:fill="FFFFFF"/>
        <w:spacing w:before="0" w:beforeAutospacing="0" w:after="0" w:afterAutospacing="0"/>
        <w:jc w:val="both"/>
        <w:rPr>
          <w:color w:val="000000"/>
          <w:lang w:val="kk-KZ"/>
        </w:rPr>
      </w:pPr>
      <w:r w:rsidRPr="00913715">
        <w:rPr>
          <w:color w:val="000000"/>
          <w:lang w:val="kk-KZ"/>
        </w:rPr>
        <w:t xml:space="preserve">Селтозидим несеп шығару жолдары инфекцияларының профилактикасы үшін, </w:t>
      </w:r>
      <w:r w:rsidR="000B050B" w:rsidRPr="00913715">
        <w:rPr>
          <w:color w:val="000000"/>
          <w:lang w:val="kk-KZ"/>
        </w:rPr>
        <w:t>простатаны трансуретралық резекциялауға қатысты (ПТУР)</w:t>
      </w:r>
      <w:r w:rsidRPr="00913715">
        <w:rPr>
          <w:color w:val="000000"/>
          <w:lang w:val="kk-KZ"/>
        </w:rPr>
        <w:t xml:space="preserve"> операциясы кезінде қолданылуы мүмкін.</w:t>
      </w:r>
    </w:p>
    <w:p w:rsidR="00625642" w:rsidRPr="00913715" w:rsidRDefault="00625642" w:rsidP="000A14AA">
      <w:pPr>
        <w:pStyle w:val="a3"/>
        <w:shd w:val="clear" w:color="auto" w:fill="FFFFFF"/>
        <w:spacing w:before="0" w:beforeAutospacing="0" w:after="0" w:afterAutospacing="0"/>
        <w:jc w:val="both"/>
        <w:rPr>
          <w:color w:val="000000"/>
          <w:lang w:val="kk-KZ"/>
        </w:rPr>
      </w:pPr>
      <w:r w:rsidRPr="00913715">
        <w:rPr>
          <w:color w:val="000000"/>
          <w:lang w:val="kk-KZ"/>
        </w:rPr>
        <w:t>Селтозидимді таңда</w:t>
      </w:r>
      <w:r w:rsidR="000B050B" w:rsidRPr="00913715">
        <w:rPr>
          <w:color w:val="000000"/>
          <w:lang w:val="kk-KZ"/>
        </w:rPr>
        <w:t>у</w:t>
      </w:r>
      <w:r w:rsidRPr="00913715">
        <w:rPr>
          <w:color w:val="000000"/>
          <w:lang w:val="kk-KZ"/>
        </w:rPr>
        <w:t xml:space="preserve"> оның </w:t>
      </w:r>
      <w:r w:rsidR="000B050B" w:rsidRPr="00913715">
        <w:rPr>
          <w:color w:val="000000"/>
          <w:lang w:val="kk-KZ"/>
        </w:rPr>
        <w:t>бактерияға қарсы</w:t>
      </w:r>
      <w:r w:rsidRPr="00913715">
        <w:rPr>
          <w:color w:val="000000"/>
          <w:lang w:val="kk-KZ"/>
        </w:rPr>
        <w:t xml:space="preserve"> белсенділігін ескер</w:t>
      </w:r>
      <w:r w:rsidR="000B050B" w:rsidRPr="00913715">
        <w:rPr>
          <w:color w:val="000000"/>
          <w:lang w:val="kk-KZ"/>
        </w:rPr>
        <w:t>уі тиіс, ол негізінен аэробты грамтеріс қоздырғыштармен шектелген</w:t>
      </w:r>
      <w:r w:rsidR="00E051E6" w:rsidRPr="00913715">
        <w:rPr>
          <w:color w:val="000000"/>
          <w:lang w:val="kk-KZ"/>
        </w:rPr>
        <w:t xml:space="preserve"> (4.4 және 5.1 б</w:t>
      </w:r>
      <w:r w:rsidR="00E051E6" w:rsidRPr="00913715">
        <w:rPr>
          <w:lang w:val="kk-KZ"/>
        </w:rPr>
        <w:t xml:space="preserve">өлімін </w:t>
      </w:r>
      <w:r w:rsidR="00E051E6" w:rsidRPr="00913715">
        <w:rPr>
          <w:color w:val="000000"/>
          <w:lang w:val="kk-KZ"/>
        </w:rPr>
        <w:t>қара</w:t>
      </w:r>
      <w:r w:rsidR="00E051E6" w:rsidRPr="00913715">
        <w:rPr>
          <w:lang w:val="kk-KZ"/>
        </w:rPr>
        <w:t>ңыз</w:t>
      </w:r>
      <w:r w:rsidR="00E051E6" w:rsidRPr="00913715">
        <w:rPr>
          <w:color w:val="000000"/>
          <w:lang w:val="kk-KZ"/>
        </w:rPr>
        <w:t>)</w:t>
      </w:r>
      <w:r w:rsidRPr="00913715">
        <w:rPr>
          <w:color w:val="000000"/>
          <w:lang w:val="kk-KZ"/>
        </w:rPr>
        <w:t>.</w:t>
      </w:r>
    </w:p>
    <w:p w:rsidR="00625642" w:rsidRPr="00913715" w:rsidRDefault="00625642" w:rsidP="000A14AA">
      <w:pPr>
        <w:pStyle w:val="a3"/>
        <w:shd w:val="clear" w:color="auto" w:fill="FFFFFF"/>
        <w:spacing w:before="0" w:beforeAutospacing="0" w:after="0" w:afterAutospacing="0"/>
        <w:jc w:val="both"/>
        <w:rPr>
          <w:color w:val="000000"/>
          <w:lang w:val="kk-KZ"/>
        </w:rPr>
      </w:pPr>
      <w:r w:rsidRPr="00913715">
        <w:rPr>
          <w:color w:val="000000"/>
          <w:lang w:val="kk-KZ"/>
        </w:rPr>
        <w:lastRenderedPageBreak/>
        <w:t>Болжамды қоздырғыш оның белсенділік спектріне түспеген әр кезде Селтозидим</w:t>
      </w:r>
      <w:r w:rsidR="000B050B" w:rsidRPr="00913715">
        <w:rPr>
          <w:color w:val="000000"/>
          <w:lang w:val="kk-KZ"/>
        </w:rPr>
        <w:t>ді</w:t>
      </w:r>
      <w:r w:rsidRPr="00913715">
        <w:rPr>
          <w:color w:val="000000"/>
          <w:lang w:val="kk-KZ"/>
        </w:rPr>
        <w:t xml:space="preserve"> бактерияға қарсы басқа да препараттармен бір</w:t>
      </w:r>
      <w:r w:rsidR="000B050B" w:rsidRPr="00913715">
        <w:rPr>
          <w:color w:val="000000"/>
          <w:lang w:val="kk-KZ"/>
        </w:rPr>
        <w:t>ге енгізу қажет</w:t>
      </w:r>
      <w:r w:rsidRPr="00913715">
        <w:rPr>
          <w:color w:val="000000"/>
          <w:lang w:val="kk-KZ"/>
        </w:rPr>
        <w:t xml:space="preserve">. </w:t>
      </w:r>
      <w:r w:rsidR="000B050B" w:rsidRPr="00913715">
        <w:rPr>
          <w:color w:val="000000"/>
          <w:lang w:val="kk-KZ"/>
        </w:rPr>
        <w:t>Бактерияға қарсы дәрілерді дұрыс қолдану бойынша ресми нұсқаулықты ескеру қажет.</w:t>
      </w:r>
    </w:p>
    <w:p w:rsidR="005444B2" w:rsidRPr="00913715" w:rsidRDefault="00832A7E" w:rsidP="000A14AA">
      <w:pPr>
        <w:tabs>
          <w:tab w:val="left" w:pos="8931"/>
        </w:tab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 </w:t>
      </w:r>
    </w:p>
    <w:p w:rsidR="00B7231F" w:rsidRPr="00913715" w:rsidRDefault="00B7231F" w:rsidP="000A14AA">
      <w:pPr>
        <w:spacing w:after="0" w:line="240" w:lineRule="auto"/>
        <w:jc w:val="both"/>
        <w:rPr>
          <w:rFonts w:ascii="Times New Roman" w:eastAsia="Times New Roman" w:hAnsi="Times New Roman"/>
          <w:b/>
          <w:sz w:val="24"/>
          <w:szCs w:val="24"/>
          <w:lang w:val="kk-KZ" w:eastAsia="ru-RU"/>
        </w:rPr>
      </w:pPr>
      <w:bookmarkStart w:id="3" w:name="2175220274"/>
      <w:r w:rsidRPr="00913715">
        <w:rPr>
          <w:rFonts w:ascii="Times New Roman" w:eastAsia="Times New Roman" w:hAnsi="Times New Roman"/>
          <w:b/>
          <w:sz w:val="24"/>
          <w:szCs w:val="24"/>
          <w:lang w:val="kk-KZ" w:eastAsia="ru-RU"/>
        </w:rPr>
        <w:t xml:space="preserve">4.2 </w:t>
      </w:r>
      <w:r w:rsidR="00EF09A8" w:rsidRPr="00913715">
        <w:rPr>
          <w:rFonts w:ascii="Times New Roman" w:eastAsia="Times New Roman" w:hAnsi="Times New Roman"/>
          <w:b/>
          <w:sz w:val="24"/>
          <w:szCs w:val="24"/>
          <w:lang w:val="kk-KZ" w:eastAsia="ru-RU"/>
        </w:rPr>
        <w:t>Дозалау режимі және қолдану тәсілі</w:t>
      </w:r>
    </w:p>
    <w:bookmarkEnd w:id="3"/>
    <w:p w:rsidR="00EF09A8" w:rsidRPr="00913715" w:rsidRDefault="00EF09A8"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Дозалау режимі </w:t>
      </w:r>
    </w:p>
    <w:p w:rsidR="007B34AA" w:rsidRPr="00913715" w:rsidRDefault="007B34AA" w:rsidP="007B34AA">
      <w:pPr>
        <w:spacing w:after="0" w:line="240" w:lineRule="auto"/>
        <w:jc w:val="both"/>
        <w:rPr>
          <w:rFonts w:ascii="Times New Roman" w:hAnsi="Times New Roman"/>
          <w:sz w:val="24"/>
          <w:szCs w:val="24"/>
          <w:lang w:val="kk-KZ"/>
        </w:rPr>
      </w:pPr>
      <w:r w:rsidRPr="00913715">
        <w:rPr>
          <w:rFonts w:ascii="Times New Roman" w:hAnsi="Times New Roman"/>
          <w:i/>
          <w:sz w:val="24"/>
          <w:szCs w:val="24"/>
          <w:lang w:val="kk-KZ"/>
        </w:rPr>
        <w:t>Ересектер мен дене салмағы 40 кг және одан жоғары балалар</w:t>
      </w:r>
      <w:r w:rsidRPr="00913715">
        <w:rPr>
          <w:rFonts w:ascii="Times New Roman" w:hAnsi="Times New Roman"/>
          <w:sz w:val="24"/>
          <w:szCs w:val="24"/>
          <w:lang w:val="kk-KZ"/>
        </w:rPr>
        <w:t xml:space="preserve"> </w:t>
      </w:r>
    </w:p>
    <w:tbl>
      <w:tblPr>
        <w:tblStyle w:val="afa"/>
        <w:tblW w:w="0" w:type="auto"/>
        <w:tblLook w:val="04A0" w:firstRow="1" w:lastRow="0" w:firstColumn="1" w:lastColumn="0" w:noHBand="0" w:noVBand="1"/>
      </w:tblPr>
      <w:tblGrid>
        <w:gridCol w:w="4530"/>
        <w:gridCol w:w="4531"/>
      </w:tblGrid>
      <w:tr w:rsidR="00192EF0" w:rsidRPr="00913715" w:rsidTr="00192EF0">
        <w:tc>
          <w:tcPr>
            <w:tcW w:w="9061" w:type="dxa"/>
            <w:gridSpan w:val="2"/>
          </w:tcPr>
          <w:p w:rsidR="00192EF0" w:rsidRPr="00913715" w:rsidRDefault="00192EF0" w:rsidP="00192EF0">
            <w:pPr>
              <w:spacing w:before="240" w:line="240" w:lineRule="auto"/>
              <w:jc w:val="both"/>
              <w:rPr>
                <w:rFonts w:ascii="Times New Roman" w:hAnsi="Times New Roman"/>
                <w:b/>
                <w:sz w:val="24"/>
                <w:szCs w:val="24"/>
                <w:lang w:val="kk-KZ"/>
              </w:rPr>
            </w:pPr>
            <w:r w:rsidRPr="00913715">
              <w:rPr>
                <w:rFonts w:ascii="Times New Roman" w:hAnsi="Times New Roman"/>
                <w:b/>
                <w:sz w:val="24"/>
                <w:szCs w:val="24"/>
                <w:lang w:val="kk-KZ"/>
              </w:rPr>
              <w:t>Мерзімді енгізу</w:t>
            </w:r>
          </w:p>
        </w:tc>
      </w:tr>
      <w:tr w:rsidR="007B34AA" w:rsidRPr="00913715" w:rsidTr="007B34AA">
        <w:tc>
          <w:tcPr>
            <w:tcW w:w="4530" w:type="dxa"/>
          </w:tcPr>
          <w:p w:rsidR="007B34AA" w:rsidRPr="00913715" w:rsidRDefault="00DD567A" w:rsidP="000A14AA">
            <w:pPr>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Инфекция</w:t>
            </w:r>
          </w:p>
        </w:tc>
        <w:tc>
          <w:tcPr>
            <w:tcW w:w="4531" w:type="dxa"/>
          </w:tcPr>
          <w:p w:rsidR="007B34AA" w:rsidRPr="00913715" w:rsidRDefault="00DD567A" w:rsidP="000A14AA">
            <w:pPr>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Доза</w:t>
            </w:r>
          </w:p>
        </w:tc>
      </w:tr>
      <w:tr w:rsidR="007B34AA" w:rsidRPr="00913715" w:rsidTr="007B34AA">
        <w:tc>
          <w:tcPr>
            <w:tcW w:w="4530" w:type="dxa"/>
          </w:tcPr>
          <w:p w:rsidR="007B34AA" w:rsidRPr="00913715" w:rsidRDefault="00DD567A" w:rsidP="00DD567A">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Муковисцидозы бар пациенттерде тыныс алу жолдарының инфекциясы</w:t>
            </w:r>
          </w:p>
        </w:tc>
        <w:tc>
          <w:tcPr>
            <w:tcW w:w="4531" w:type="dxa"/>
          </w:tcPr>
          <w:p w:rsidR="007B34AA" w:rsidRPr="00913715" w:rsidRDefault="00DD567A" w:rsidP="00DD567A">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Тәулігіне 100-150 мг/кг әр 8 сағат сайын, ең көбі 9г/тәулік </w:t>
            </w:r>
            <w:r w:rsidRPr="00913715">
              <w:rPr>
                <w:rFonts w:ascii="Times New Roman" w:hAnsi="Times New Roman"/>
                <w:sz w:val="24"/>
                <w:szCs w:val="24"/>
                <w:vertAlign w:val="superscript"/>
                <w:lang w:val="kk-KZ"/>
              </w:rPr>
              <w:t>1</w:t>
            </w: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Фебрильді нейтропения</w:t>
            </w:r>
          </w:p>
        </w:tc>
        <w:tc>
          <w:tcPr>
            <w:tcW w:w="4531" w:type="dxa"/>
            <w:vMerge w:val="restart"/>
          </w:tcPr>
          <w:p w:rsidR="00DD567A" w:rsidRPr="00913715" w:rsidRDefault="0081281B" w:rsidP="00DD567A">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Әр 8 сағат сайын 2 г</w:t>
            </w: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Ауруханаішілік пневмония</w:t>
            </w:r>
          </w:p>
        </w:tc>
        <w:tc>
          <w:tcPr>
            <w:tcW w:w="4531" w:type="dxa"/>
            <w:vMerge/>
          </w:tcPr>
          <w:p w:rsidR="00DD567A" w:rsidRPr="00913715" w:rsidRDefault="00DD567A" w:rsidP="00DD567A">
            <w:pPr>
              <w:spacing w:after="0" w:line="240" w:lineRule="auto"/>
              <w:jc w:val="both"/>
              <w:rPr>
                <w:rFonts w:ascii="Times New Roman" w:hAnsi="Times New Roman"/>
                <w:sz w:val="24"/>
                <w:szCs w:val="24"/>
                <w:lang w:val="kk-KZ"/>
              </w:rPr>
            </w:pP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Бактериялық менингит</w:t>
            </w:r>
          </w:p>
        </w:tc>
        <w:tc>
          <w:tcPr>
            <w:tcW w:w="4531" w:type="dxa"/>
            <w:vMerge/>
          </w:tcPr>
          <w:p w:rsidR="00DD567A" w:rsidRPr="00913715" w:rsidRDefault="00DD567A" w:rsidP="00DD567A">
            <w:pPr>
              <w:spacing w:after="0" w:line="240" w:lineRule="auto"/>
              <w:jc w:val="both"/>
              <w:rPr>
                <w:rFonts w:ascii="Times New Roman" w:hAnsi="Times New Roman"/>
                <w:sz w:val="24"/>
                <w:szCs w:val="24"/>
                <w:lang w:val="kk-KZ"/>
              </w:rPr>
            </w:pP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Бактериемия</w:t>
            </w:r>
            <w:r w:rsidRPr="00913715">
              <w:rPr>
                <w:rFonts w:ascii="Times New Roman" w:hAnsi="Times New Roman"/>
                <w:sz w:val="24"/>
                <w:szCs w:val="24"/>
                <w:vertAlign w:val="superscript"/>
                <w:lang w:val="kk-KZ"/>
              </w:rPr>
              <w:t>*</w:t>
            </w:r>
          </w:p>
        </w:tc>
        <w:tc>
          <w:tcPr>
            <w:tcW w:w="4531" w:type="dxa"/>
            <w:vMerge/>
          </w:tcPr>
          <w:p w:rsidR="00DD567A" w:rsidRPr="00913715" w:rsidRDefault="00DD567A" w:rsidP="00DD567A">
            <w:pPr>
              <w:spacing w:after="0" w:line="240" w:lineRule="auto"/>
              <w:jc w:val="both"/>
              <w:rPr>
                <w:rFonts w:ascii="Times New Roman" w:hAnsi="Times New Roman"/>
                <w:sz w:val="24"/>
                <w:szCs w:val="24"/>
                <w:lang w:val="kk-KZ"/>
              </w:rPr>
            </w:pP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Сүйектер мен буындардың инфекциясы</w:t>
            </w:r>
          </w:p>
        </w:tc>
        <w:tc>
          <w:tcPr>
            <w:tcW w:w="4531" w:type="dxa"/>
            <w:vMerge w:val="restart"/>
          </w:tcPr>
          <w:p w:rsidR="00DD567A" w:rsidRPr="00913715" w:rsidRDefault="00DD567A" w:rsidP="00DD567A">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Әр 8 сағат сайын 1-2 г</w:t>
            </w: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Тері мен жұмсақ тіндердің асқынған инфекциялары</w:t>
            </w:r>
          </w:p>
        </w:tc>
        <w:tc>
          <w:tcPr>
            <w:tcW w:w="4531" w:type="dxa"/>
            <w:vMerge/>
          </w:tcPr>
          <w:p w:rsidR="00DD567A" w:rsidRPr="00913715" w:rsidRDefault="00DD567A" w:rsidP="00DD567A">
            <w:pPr>
              <w:spacing w:after="0" w:line="240" w:lineRule="auto"/>
              <w:jc w:val="both"/>
              <w:rPr>
                <w:rFonts w:ascii="Times New Roman" w:hAnsi="Times New Roman"/>
                <w:sz w:val="24"/>
                <w:szCs w:val="24"/>
                <w:lang w:val="kk-KZ"/>
              </w:rPr>
            </w:pP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Асқынған интраабдоминальді инфекциялар</w:t>
            </w:r>
          </w:p>
        </w:tc>
        <w:tc>
          <w:tcPr>
            <w:tcW w:w="4531" w:type="dxa"/>
            <w:vMerge/>
          </w:tcPr>
          <w:p w:rsidR="00DD567A" w:rsidRPr="00913715" w:rsidRDefault="00DD567A" w:rsidP="00DD567A">
            <w:pPr>
              <w:spacing w:after="0" w:line="240" w:lineRule="auto"/>
              <w:jc w:val="both"/>
              <w:rPr>
                <w:rFonts w:ascii="Times New Roman" w:hAnsi="Times New Roman"/>
                <w:sz w:val="24"/>
                <w:szCs w:val="24"/>
                <w:lang w:val="kk-KZ"/>
              </w:rPr>
            </w:pP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Үздіксіз амбулаториялық перитонеальді диализ</w:t>
            </w:r>
            <w:r w:rsidR="00157D7B" w:rsidRPr="00913715">
              <w:rPr>
                <w:rFonts w:ascii="Times New Roman" w:hAnsi="Times New Roman"/>
                <w:sz w:val="24"/>
                <w:szCs w:val="24"/>
                <w:lang w:val="kk-KZ"/>
              </w:rPr>
              <w:t>б</w:t>
            </w:r>
            <w:r w:rsidRPr="00913715">
              <w:rPr>
                <w:rFonts w:ascii="Times New Roman" w:hAnsi="Times New Roman"/>
                <w:sz w:val="24"/>
                <w:szCs w:val="24"/>
                <w:lang w:val="kk-KZ"/>
              </w:rPr>
              <w:t>ен байланысты перитонит</w:t>
            </w:r>
          </w:p>
        </w:tc>
        <w:tc>
          <w:tcPr>
            <w:tcW w:w="4531" w:type="dxa"/>
            <w:vMerge/>
          </w:tcPr>
          <w:p w:rsidR="00DD567A" w:rsidRPr="00913715" w:rsidRDefault="00DD567A" w:rsidP="00DD567A">
            <w:pPr>
              <w:spacing w:after="0" w:line="240" w:lineRule="auto"/>
              <w:jc w:val="both"/>
              <w:rPr>
                <w:rFonts w:ascii="Times New Roman" w:hAnsi="Times New Roman"/>
                <w:sz w:val="24"/>
                <w:szCs w:val="24"/>
                <w:lang w:val="kk-KZ"/>
              </w:rPr>
            </w:pPr>
          </w:p>
        </w:tc>
      </w:tr>
      <w:tr w:rsidR="00DD567A" w:rsidRPr="00913715" w:rsidTr="007B34AA">
        <w:tc>
          <w:tcPr>
            <w:tcW w:w="4530" w:type="dxa"/>
          </w:tcPr>
          <w:p w:rsidR="00DD567A" w:rsidRPr="00913715" w:rsidRDefault="00DD567A" w:rsidP="00DD567A">
            <w:pPr>
              <w:spacing w:after="0" w:line="240" w:lineRule="auto"/>
              <w:rPr>
                <w:rFonts w:ascii="Times New Roman" w:hAnsi="Times New Roman"/>
                <w:sz w:val="24"/>
                <w:szCs w:val="24"/>
                <w:lang w:val="kk-KZ"/>
              </w:rPr>
            </w:pPr>
            <w:r w:rsidRPr="00913715">
              <w:rPr>
                <w:rFonts w:ascii="Times New Roman" w:hAnsi="Times New Roman"/>
                <w:sz w:val="24"/>
                <w:szCs w:val="24"/>
                <w:lang w:val="kk-KZ"/>
              </w:rPr>
              <w:t>Несеп шығару жолдарының асқынған инфекциялары</w:t>
            </w:r>
          </w:p>
        </w:tc>
        <w:tc>
          <w:tcPr>
            <w:tcW w:w="4531" w:type="dxa"/>
          </w:tcPr>
          <w:p w:rsidR="00DD567A" w:rsidRPr="00913715" w:rsidRDefault="00DD567A" w:rsidP="00DD567A">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Әр 8 немесе 12 сағат сайын 1-2 г</w:t>
            </w:r>
          </w:p>
        </w:tc>
      </w:tr>
      <w:tr w:rsidR="00D56440" w:rsidRPr="00913715" w:rsidTr="000A4CFE">
        <w:tc>
          <w:tcPr>
            <w:tcW w:w="4530" w:type="dxa"/>
            <w:vAlign w:val="center"/>
          </w:tcPr>
          <w:p w:rsidR="00D56440" w:rsidRPr="00913715" w:rsidRDefault="00D56440" w:rsidP="00D56440">
            <w:pPr>
              <w:spacing w:after="0" w:line="240" w:lineRule="auto"/>
              <w:rPr>
                <w:rFonts w:ascii="Times New Roman" w:hAnsi="Times New Roman"/>
                <w:sz w:val="24"/>
                <w:szCs w:val="24"/>
                <w:lang w:val="kk-KZ"/>
              </w:rPr>
            </w:pPr>
            <w:r w:rsidRPr="00913715">
              <w:rPr>
                <w:rFonts w:ascii="Times New Roman" w:hAnsi="Times New Roman"/>
                <w:sz w:val="24"/>
                <w:szCs w:val="24"/>
                <w:lang w:val="kk-KZ"/>
              </w:rPr>
              <w:t>Қуық асты безіне операция жасау кезінде инфекциялық асқынулардың профилактикасы (трансуретральды резекция)</w:t>
            </w:r>
          </w:p>
        </w:tc>
        <w:tc>
          <w:tcPr>
            <w:tcW w:w="4531" w:type="dxa"/>
          </w:tcPr>
          <w:p w:rsidR="00D56440" w:rsidRPr="00913715" w:rsidRDefault="00D56440" w:rsidP="00D56440">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Анестезияға индукция кезінде 1 г, катетерді алып таста</w:t>
            </w:r>
            <w:r w:rsidR="00157D7B" w:rsidRPr="00913715">
              <w:rPr>
                <w:rFonts w:ascii="Times New Roman" w:hAnsi="Times New Roman"/>
                <w:sz w:val="24"/>
                <w:szCs w:val="24"/>
                <w:lang w:val="kk-KZ"/>
              </w:rPr>
              <w:t>ған сәтте</w:t>
            </w:r>
            <w:r w:rsidRPr="00913715">
              <w:rPr>
                <w:rFonts w:ascii="Times New Roman" w:hAnsi="Times New Roman"/>
                <w:sz w:val="24"/>
                <w:szCs w:val="24"/>
                <w:lang w:val="kk-KZ"/>
              </w:rPr>
              <w:t xml:space="preserve">  1 г</w:t>
            </w:r>
          </w:p>
        </w:tc>
      </w:tr>
      <w:tr w:rsidR="00D56440" w:rsidRPr="00913715" w:rsidTr="007B34AA">
        <w:tc>
          <w:tcPr>
            <w:tcW w:w="4530" w:type="dxa"/>
          </w:tcPr>
          <w:p w:rsidR="00D56440" w:rsidRPr="00913715" w:rsidRDefault="00D56440" w:rsidP="00D56440">
            <w:pPr>
              <w:spacing w:after="0" w:line="240" w:lineRule="auto"/>
              <w:rPr>
                <w:rFonts w:ascii="Times New Roman" w:hAnsi="Times New Roman"/>
                <w:sz w:val="24"/>
                <w:szCs w:val="24"/>
                <w:lang w:val="kk-KZ"/>
              </w:rPr>
            </w:pPr>
            <w:r w:rsidRPr="00913715">
              <w:rPr>
                <w:rFonts w:ascii="Times New Roman" w:hAnsi="Times New Roman"/>
                <w:sz w:val="24"/>
                <w:szCs w:val="24"/>
                <w:lang w:val="kk-KZ"/>
              </w:rPr>
              <w:t>Созылмалы ортаңғы отит</w:t>
            </w:r>
          </w:p>
        </w:tc>
        <w:tc>
          <w:tcPr>
            <w:tcW w:w="4531" w:type="dxa"/>
            <w:vMerge w:val="restart"/>
          </w:tcPr>
          <w:p w:rsidR="00D56440" w:rsidRPr="00913715" w:rsidRDefault="00D56440" w:rsidP="00D56440">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Әр 8 сағат сайын 1-2 г</w:t>
            </w:r>
          </w:p>
        </w:tc>
      </w:tr>
      <w:tr w:rsidR="00D56440" w:rsidRPr="00913715" w:rsidTr="007B34AA">
        <w:tc>
          <w:tcPr>
            <w:tcW w:w="4530" w:type="dxa"/>
          </w:tcPr>
          <w:p w:rsidR="00D56440" w:rsidRPr="00913715" w:rsidRDefault="00D56440" w:rsidP="00D56440">
            <w:pPr>
              <w:spacing w:after="0" w:line="240" w:lineRule="auto"/>
              <w:rPr>
                <w:rFonts w:ascii="Times New Roman" w:hAnsi="Times New Roman"/>
                <w:sz w:val="24"/>
                <w:szCs w:val="24"/>
                <w:lang w:val="kk-KZ"/>
              </w:rPr>
            </w:pPr>
            <w:r w:rsidRPr="00913715">
              <w:rPr>
                <w:rFonts w:ascii="Times New Roman" w:hAnsi="Times New Roman"/>
                <w:sz w:val="24"/>
                <w:szCs w:val="24"/>
                <w:lang w:val="kk-KZ"/>
              </w:rPr>
              <w:t>Қатерлі сыртқы отит</w:t>
            </w:r>
          </w:p>
        </w:tc>
        <w:tc>
          <w:tcPr>
            <w:tcW w:w="4531" w:type="dxa"/>
            <w:vMerge/>
          </w:tcPr>
          <w:p w:rsidR="00D56440" w:rsidRPr="00913715" w:rsidRDefault="00D56440" w:rsidP="00D56440">
            <w:pPr>
              <w:spacing w:after="0" w:line="240" w:lineRule="auto"/>
              <w:jc w:val="both"/>
              <w:rPr>
                <w:rFonts w:ascii="Times New Roman" w:hAnsi="Times New Roman"/>
                <w:sz w:val="24"/>
                <w:szCs w:val="24"/>
                <w:lang w:val="kk-KZ"/>
              </w:rPr>
            </w:pPr>
          </w:p>
        </w:tc>
      </w:tr>
      <w:tr w:rsidR="00D56440" w:rsidRPr="00913715" w:rsidTr="000A4CFE">
        <w:tc>
          <w:tcPr>
            <w:tcW w:w="9061" w:type="dxa"/>
            <w:gridSpan w:val="2"/>
          </w:tcPr>
          <w:p w:rsidR="00D56440" w:rsidRPr="00913715" w:rsidRDefault="00957875" w:rsidP="00D56440">
            <w:pPr>
              <w:spacing w:before="240" w:line="240" w:lineRule="auto"/>
              <w:jc w:val="both"/>
              <w:rPr>
                <w:rFonts w:ascii="Times New Roman" w:hAnsi="Times New Roman"/>
                <w:sz w:val="24"/>
                <w:szCs w:val="24"/>
                <w:lang w:val="kk-KZ"/>
              </w:rPr>
            </w:pPr>
            <w:r w:rsidRPr="00913715">
              <w:rPr>
                <w:rFonts w:ascii="Times New Roman" w:hAnsi="Times New Roman"/>
                <w:b/>
                <w:bCs/>
                <w:sz w:val="24"/>
                <w:szCs w:val="24"/>
                <w:lang w:val="kk-KZ"/>
              </w:rPr>
              <w:t>Үздіксіз инфузия</w:t>
            </w:r>
          </w:p>
        </w:tc>
      </w:tr>
      <w:tr w:rsidR="00957875" w:rsidRPr="00913715" w:rsidTr="007B34AA">
        <w:tc>
          <w:tcPr>
            <w:tcW w:w="4530" w:type="dxa"/>
          </w:tcPr>
          <w:p w:rsidR="00957875" w:rsidRPr="00913715" w:rsidRDefault="00957875" w:rsidP="00957875">
            <w:pPr>
              <w:spacing w:after="0" w:line="240" w:lineRule="auto"/>
              <w:rPr>
                <w:rFonts w:ascii="Times New Roman" w:hAnsi="Times New Roman"/>
                <w:i/>
                <w:sz w:val="24"/>
                <w:szCs w:val="24"/>
                <w:lang w:val="kk-KZ"/>
              </w:rPr>
            </w:pPr>
            <w:r w:rsidRPr="00913715">
              <w:rPr>
                <w:rFonts w:ascii="Times New Roman" w:hAnsi="Times New Roman"/>
                <w:i/>
                <w:sz w:val="24"/>
                <w:szCs w:val="24"/>
                <w:lang w:val="kk-KZ"/>
              </w:rPr>
              <w:t>Инфекция</w:t>
            </w:r>
          </w:p>
        </w:tc>
        <w:tc>
          <w:tcPr>
            <w:tcW w:w="4531" w:type="dxa"/>
          </w:tcPr>
          <w:p w:rsidR="00957875" w:rsidRPr="00913715" w:rsidRDefault="00957875" w:rsidP="00957875">
            <w:pPr>
              <w:spacing w:after="0" w:line="240" w:lineRule="auto"/>
              <w:rPr>
                <w:rFonts w:ascii="Times New Roman" w:hAnsi="Times New Roman"/>
                <w:i/>
                <w:sz w:val="24"/>
                <w:szCs w:val="24"/>
                <w:lang w:val="kk-KZ"/>
              </w:rPr>
            </w:pPr>
            <w:r w:rsidRPr="00913715">
              <w:rPr>
                <w:rFonts w:ascii="Times New Roman" w:hAnsi="Times New Roman"/>
                <w:bCs/>
                <w:i/>
                <w:sz w:val="24"/>
                <w:szCs w:val="24"/>
                <w:lang w:val="kk-KZ"/>
              </w:rPr>
              <w:t>Доза</w:t>
            </w:r>
          </w:p>
        </w:tc>
      </w:tr>
      <w:tr w:rsidR="00957875" w:rsidRPr="00913715" w:rsidTr="007B34AA">
        <w:tc>
          <w:tcPr>
            <w:tcW w:w="4530" w:type="dxa"/>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Фебрильді нейтропения</w:t>
            </w:r>
          </w:p>
        </w:tc>
        <w:tc>
          <w:tcPr>
            <w:tcW w:w="4531" w:type="dxa"/>
            <w:vMerge w:val="restart"/>
          </w:tcPr>
          <w:p w:rsidR="00957875" w:rsidRPr="00913715" w:rsidRDefault="00957875" w:rsidP="00957875">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2 г жүктеме доза енгізіледі, содан кейін әр 24 сағат сайын 4 тен 6 г-ге дейін тұрақты инфузиялық енгізу</w:t>
            </w:r>
            <w:r w:rsidRPr="00913715">
              <w:rPr>
                <w:rFonts w:ascii="Times New Roman" w:hAnsi="Times New Roman"/>
                <w:sz w:val="24"/>
                <w:szCs w:val="24"/>
                <w:vertAlign w:val="superscript"/>
                <w:lang w:val="kk-KZ"/>
              </w:rPr>
              <w:t>1</w:t>
            </w:r>
          </w:p>
        </w:tc>
      </w:tr>
      <w:tr w:rsidR="00957875" w:rsidRPr="00913715" w:rsidTr="007B34AA">
        <w:tc>
          <w:tcPr>
            <w:tcW w:w="4530" w:type="dxa"/>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Ауруханаішілік пневмония</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0A4CFE">
        <w:tc>
          <w:tcPr>
            <w:tcW w:w="4530" w:type="dxa"/>
            <w:vAlign w:val="center"/>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Муковисцидозы бар пациенттерде тыныс алу жолдарының инфекциясы</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7B34AA">
        <w:tc>
          <w:tcPr>
            <w:tcW w:w="4530" w:type="dxa"/>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Бактериялық менингит</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7B34AA">
        <w:tc>
          <w:tcPr>
            <w:tcW w:w="4530" w:type="dxa"/>
          </w:tcPr>
          <w:p w:rsidR="00957875" w:rsidRPr="00913715" w:rsidRDefault="00957875" w:rsidP="00957875">
            <w:pPr>
              <w:tabs>
                <w:tab w:val="center" w:pos="2583"/>
              </w:tabs>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Бактериемия*</w:t>
            </w:r>
            <w:r w:rsidRPr="00913715">
              <w:rPr>
                <w:rFonts w:ascii="Times New Roman" w:hAnsi="Times New Roman"/>
                <w:sz w:val="24"/>
                <w:szCs w:val="24"/>
                <w:lang w:val="kk-KZ"/>
              </w:rPr>
              <w:tab/>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7B34AA">
        <w:tc>
          <w:tcPr>
            <w:tcW w:w="4530" w:type="dxa"/>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Сүйектер мен буындардың  инфекциясы</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7B34AA">
        <w:tc>
          <w:tcPr>
            <w:tcW w:w="4530" w:type="dxa"/>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Тері мен жұмсақ тіндердің асқынған инфекциялары</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7B34AA">
        <w:tc>
          <w:tcPr>
            <w:tcW w:w="4530" w:type="dxa"/>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Асқынған интраабдоминальді инфекциялар</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0A4CFE">
        <w:tc>
          <w:tcPr>
            <w:tcW w:w="4530" w:type="dxa"/>
            <w:vAlign w:val="center"/>
          </w:tcPr>
          <w:p w:rsidR="00957875" w:rsidRPr="00913715" w:rsidRDefault="00957875" w:rsidP="00957875">
            <w:pPr>
              <w:spacing w:after="0" w:line="240" w:lineRule="auto"/>
              <w:rPr>
                <w:rFonts w:ascii="Times New Roman" w:hAnsi="Times New Roman"/>
                <w:sz w:val="24"/>
                <w:szCs w:val="24"/>
                <w:lang w:val="kk-KZ"/>
              </w:rPr>
            </w:pPr>
            <w:r w:rsidRPr="00913715">
              <w:rPr>
                <w:rFonts w:ascii="Times New Roman" w:hAnsi="Times New Roman"/>
                <w:sz w:val="24"/>
                <w:szCs w:val="24"/>
                <w:lang w:val="kk-KZ"/>
              </w:rPr>
              <w:t>Үздіксіз амбулаториялық перитонеальді диализ</w:t>
            </w:r>
            <w:r w:rsidR="00157D7B" w:rsidRPr="00913715">
              <w:rPr>
                <w:rFonts w:ascii="Times New Roman" w:hAnsi="Times New Roman"/>
                <w:sz w:val="24"/>
                <w:szCs w:val="24"/>
                <w:lang w:val="kk-KZ"/>
              </w:rPr>
              <w:t>б</w:t>
            </w:r>
            <w:r w:rsidRPr="00913715">
              <w:rPr>
                <w:rFonts w:ascii="Times New Roman" w:hAnsi="Times New Roman"/>
                <w:sz w:val="24"/>
                <w:szCs w:val="24"/>
                <w:lang w:val="kk-KZ"/>
              </w:rPr>
              <w:t>ен байланысты перитонит</w:t>
            </w:r>
          </w:p>
        </w:tc>
        <w:tc>
          <w:tcPr>
            <w:tcW w:w="4531" w:type="dxa"/>
            <w:vMerge/>
          </w:tcPr>
          <w:p w:rsidR="00957875" w:rsidRPr="00913715" w:rsidRDefault="00957875" w:rsidP="00957875">
            <w:pPr>
              <w:spacing w:after="0" w:line="240" w:lineRule="auto"/>
              <w:jc w:val="both"/>
              <w:rPr>
                <w:rFonts w:ascii="Times New Roman" w:hAnsi="Times New Roman"/>
                <w:sz w:val="24"/>
                <w:szCs w:val="24"/>
                <w:lang w:val="kk-KZ"/>
              </w:rPr>
            </w:pPr>
          </w:p>
        </w:tc>
      </w:tr>
      <w:tr w:rsidR="00957875" w:rsidRPr="00913715" w:rsidTr="000A4CFE">
        <w:tc>
          <w:tcPr>
            <w:tcW w:w="9061" w:type="dxa"/>
            <w:gridSpan w:val="2"/>
          </w:tcPr>
          <w:p w:rsidR="00E50393" w:rsidRPr="00913715" w:rsidRDefault="00E50393" w:rsidP="00E50393">
            <w:pPr>
              <w:widowControl w:val="0"/>
              <w:shd w:val="clear" w:color="auto" w:fill="FFFFFF"/>
              <w:tabs>
                <w:tab w:val="left" w:pos="426"/>
              </w:tabs>
              <w:suppressAutoHyphens/>
              <w:spacing w:after="0" w:line="240" w:lineRule="auto"/>
              <w:jc w:val="both"/>
              <w:rPr>
                <w:rFonts w:ascii="Times New Roman" w:hAnsi="Times New Roman"/>
                <w:sz w:val="20"/>
                <w:szCs w:val="20"/>
                <w:lang w:val="kk-KZ"/>
              </w:rPr>
            </w:pPr>
            <w:r w:rsidRPr="00913715">
              <w:rPr>
                <w:rFonts w:ascii="Times New Roman" w:hAnsi="Times New Roman"/>
                <w:sz w:val="24"/>
                <w:szCs w:val="24"/>
                <w:vertAlign w:val="superscript"/>
                <w:lang w:val="kk-KZ"/>
              </w:rPr>
              <w:t>1</w:t>
            </w:r>
            <w:r w:rsidRPr="00913715">
              <w:rPr>
                <w:rFonts w:ascii="Times New Roman" w:hAnsi="Times New Roman"/>
                <w:sz w:val="24"/>
                <w:szCs w:val="24"/>
                <w:lang w:val="kk-KZ"/>
              </w:rPr>
              <w:t xml:space="preserve"> </w:t>
            </w:r>
            <w:r w:rsidRPr="00913715">
              <w:rPr>
                <w:rFonts w:ascii="Times New Roman" w:hAnsi="Times New Roman"/>
                <w:sz w:val="20"/>
                <w:szCs w:val="20"/>
                <w:lang w:val="kk-KZ"/>
              </w:rPr>
              <w:t xml:space="preserve">Бүйрек функциясы қалыпты ересек пациенттерде препаратты тәулігіне  9 г-ге дейінгі дозада енгізген </w:t>
            </w:r>
            <w:r w:rsidRPr="00913715">
              <w:rPr>
                <w:rFonts w:ascii="Times New Roman" w:hAnsi="Times New Roman"/>
                <w:sz w:val="20"/>
                <w:szCs w:val="20"/>
                <w:lang w:val="kk-KZ"/>
              </w:rPr>
              <w:lastRenderedPageBreak/>
              <w:t>кезде жағымсыз әсерлер  байқалған жоқ.</w:t>
            </w:r>
          </w:p>
          <w:p w:rsidR="00957875" w:rsidRPr="00913715" w:rsidRDefault="000B1FE9" w:rsidP="00957875">
            <w:pPr>
              <w:spacing w:after="0" w:line="240" w:lineRule="auto"/>
              <w:jc w:val="both"/>
              <w:rPr>
                <w:rFonts w:ascii="Times New Roman" w:hAnsi="Times New Roman"/>
                <w:sz w:val="24"/>
                <w:szCs w:val="24"/>
                <w:lang w:val="kk-KZ"/>
              </w:rPr>
            </w:pPr>
            <w:r w:rsidRPr="00913715">
              <w:rPr>
                <w:rFonts w:ascii="Times New Roman" w:hAnsi="Times New Roman"/>
                <w:sz w:val="24"/>
                <w:szCs w:val="24"/>
                <w:vertAlign w:val="superscript"/>
                <w:lang w:val="kk-KZ"/>
              </w:rPr>
              <w:t>*</w:t>
            </w:r>
            <w:r w:rsidRPr="00913715">
              <w:rPr>
                <w:rFonts w:ascii="Times New Roman" w:hAnsi="Times New Roman"/>
                <w:sz w:val="20"/>
                <w:szCs w:val="20"/>
                <w:lang w:val="kk-KZ"/>
              </w:rPr>
              <w:t>Егер бұл 4.1 бөлімінде берілген инфекциялармен астасқан болса немесе оған күдік болса</w:t>
            </w:r>
          </w:p>
        </w:tc>
      </w:tr>
    </w:tbl>
    <w:p w:rsidR="007B34AA" w:rsidRPr="00913715" w:rsidRDefault="007B34AA" w:rsidP="000A14AA">
      <w:pPr>
        <w:spacing w:after="0" w:line="240" w:lineRule="auto"/>
        <w:jc w:val="both"/>
        <w:rPr>
          <w:rFonts w:ascii="Times New Roman" w:hAnsi="Times New Roman"/>
          <w:sz w:val="24"/>
          <w:szCs w:val="24"/>
          <w:lang w:val="kk-KZ"/>
        </w:rPr>
      </w:pPr>
    </w:p>
    <w:p w:rsidR="004E2A23" w:rsidRPr="00913715" w:rsidRDefault="00906ACF" w:rsidP="000A14AA">
      <w:pPr>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Дене салмағы 40 кг төмен балалар</w:t>
      </w:r>
    </w:p>
    <w:tbl>
      <w:tblPr>
        <w:tblStyle w:val="afa"/>
        <w:tblW w:w="0" w:type="auto"/>
        <w:tblLook w:val="04A0" w:firstRow="1" w:lastRow="0" w:firstColumn="1" w:lastColumn="0" w:noHBand="0" w:noVBand="1"/>
      </w:tblPr>
      <w:tblGrid>
        <w:gridCol w:w="3020"/>
        <w:gridCol w:w="3020"/>
        <w:gridCol w:w="3021"/>
      </w:tblGrid>
      <w:tr w:rsidR="004E2A23" w:rsidRPr="00913715" w:rsidTr="004E2A23">
        <w:tc>
          <w:tcPr>
            <w:tcW w:w="3020" w:type="dxa"/>
          </w:tcPr>
          <w:p w:rsidR="004E2A23" w:rsidRPr="00913715" w:rsidRDefault="004E2A23" w:rsidP="004E2A23">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Дене салмағы 40 кг төмен 2 айдан асқан балалар</w:t>
            </w:r>
          </w:p>
        </w:tc>
        <w:tc>
          <w:tcPr>
            <w:tcW w:w="3020" w:type="dxa"/>
          </w:tcPr>
          <w:p w:rsidR="004E2A23" w:rsidRPr="00913715" w:rsidRDefault="004E2A23" w:rsidP="004E2A23">
            <w:pPr>
              <w:rPr>
                <w:rFonts w:ascii="Times New Roman" w:hAnsi="Times New Roman"/>
                <w:sz w:val="24"/>
                <w:szCs w:val="24"/>
                <w:lang w:val="kk-KZ"/>
              </w:rPr>
            </w:pPr>
            <w:r w:rsidRPr="00913715">
              <w:rPr>
                <w:rFonts w:ascii="Times New Roman" w:hAnsi="Times New Roman"/>
                <w:sz w:val="24"/>
                <w:szCs w:val="24"/>
                <w:lang w:val="kk-KZ"/>
              </w:rPr>
              <w:t>Инфекция</w:t>
            </w:r>
          </w:p>
        </w:tc>
        <w:tc>
          <w:tcPr>
            <w:tcW w:w="3021" w:type="dxa"/>
          </w:tcPr>
          <w:p w:rsidR="004E2A23" w:rsidRPr="00913715" w:rsidRDefault="004E2A23" w:rsidP="004E2A23">
            <w:pPr>
              <w:rPr>
                <w:rFonts w:ascii="Times New Roman" w:hAnsi="Times New Roman"/>
                <w:sz w:val="24"/>
                <w:szCs w:val="24"/>
                <w:lang w:val="kk-KZ"/>
              </w:rPr>
            </w:pPr>
            <w:r w:rsidRPr="00913715">
              <w:rPr>
                <w:rFonts w:ascii="Times New Roman" w:hAnsi="Times New Roman"/>
                <w:sz w:val="24"/>
                <w:szCs w:val="24"/>
                <w:lang w:val="kk-KZ"/>
              </w:rPr>
              <w:t>Доза</w:t>
            </w:r>
          </w:p>
        </w:tc>
      </w:tr>
      <w:tr w:rsidR="004E2A23" w:rsidRPr="00913715" w:rsidTr="000A4CFE">
        <w:tc>
          <w:tcPr>
            <w:tcW w:w="9061" w:type="dxa"/>
            <w:gridSpan w:val="3"/>
          </w:tcPr>
          <w:p w:rsidR="004E2A23" w:rsidRPr="00913715" w:rsidRDefault="004E2A23" w:rsidP="004E2A23">
            <w:pPr>
              <w:spacing w:before="240" w:line="240" w:lineRule="auto"/>
              <w:jc w:val="both"/>
              <w:rPr>
                <w:rFonts w:ascii="Times New Roman" w:hAnsi="Times New Roman"/>
                <w:b/>
                <w:sz w:val="24"/>
                <w:szCs w:val="24"/>
                <w:lang w:val="kk-KZ"/>
              </w:rPr>
            </w:pPr>
            <w:r w:rsidRPr="00913715">
              <w:rPr>
                <w:rFonts w:ascii="Times New Roman" w:hAnsi="Times New Roman"/>
                <w:b/>
                <w:sz w:val="24"/>
                <w:szCs w:val="24"/>
                <w:lang w:val="kk-KZ"/>
              </w:rPr>
              <w:t>Мерзімді енгізу</w:t>
            </w:r>
          </w:p>
        </w:tc>
      </w:tr>
      <w:tr w:rsidR="00AB2904" w:rsidRPr="00913715" w:rsidTr="004E2A23">
        <w:tc>
          <w:tcPr>
            <w:tcW w:w="3020" w:type="dxa"/>
            <w:vMerge w:val="restart"/>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Несеп шығару жолдарының асқынған инфекциялары</w:t>
            </w:r>
          </w:p>
        </w:tc>
        <w:tc>
          <w:tcPr>
            <w:tcW w:w="3021" w:type="dxa"/>
            <w:vMerge w:val="restart"/>
          </w:tcPr>
          <w:p w:rsidR="00AB2904" w:rsidRPr="00913715" w:rsidRDefault="00AB2904" w:rsidP="001D4ABC">
            <w:pPr>
              <w:rPr>
                <w:rFonts w:ascii="Times New Roman" w:hAnsi="Times New Roman"/>
                <w:sz w:val="24"/>
                <w:szCs w:val="24"/>
                <w:lang w:val="kk-KZ"/>
              </w:rPr>
            </w:pPr>
            <w:r w:rsidRPr="00913715">
              <w:rPr>
                <w:rFonts w:ascii="Times New Roman" w:hAnsi="Times New Roman"/>
                <w:sz w:val="24"/>
                <w:szCs w:val="24"/>
                <w:lang w:val="kk-KZ"/>
              </w:rPr>
              <w:t>3 қабылдау</w:t>
            </w:r>
            <w:r w:rsidR="00157D7B" w:rsidRPr="00913715">
              <w:rPr>
                <w:rFonts w:ascii="Times New Roman" w:hAnsi="Times New Roman"/>
                <w:sz w:val="24"/>
                <w:szCs w:val="24"/>
                <w:lang w:val="kk-KZ"/>
              </w:rPr>
              <w:t>ғ</w:t>
            </w:r>
            <w:r w:rsidRPr="00913715">
              <w:rPr>
                <w:rFonts w:ascii="Times New Roman" w:hAnsi="Times New Roman"/>
                <w:sz w:val="24"/>
                <w:szCs w:val="24"/>
                <w:lang w:val="kk-KZ"/>
              </w:rPr>
              <w:t>а тәулігіне 100-150 мг/кг, тәулігіне ең көбі 6 г</w:t>
            </w:r>
          </w:p>
          <w:p w:rsidR="00AB2904" w:rsidRPr="00913715" w:rsidRDefault="00AB2904" w:rsidP="001D4ABC">
            <w:pPr>
              <w:spacing w:after="0" w:line="240" w:lineRule="auto"/>
              <w:jc w:val="both"/>
              <w:rPr>
                <w:rFonts w:ascii="Times New Roman" w:hAnsi="Times New Roman"/>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Созылмалы ортаңғы отит</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Қатерлі сыртқы отит</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Балалардағы нейтропения</w:t>
            </w:r>
          </w:p>
        </w:tc>
        <w:tc>
          <w:tcPr>
            <w:tcW w:w="3021" w:type="dxa"/>
            <w:vMerge w:val="restart"/>
          </w:tcPr>
          <w:p w:rsidR="00AB2904" w:rsidRPr="00913715" w:rsidRDefault="00AB2904" w:rsidP="001D4ABC">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3 қабылдау</w:t>
            </w:r>
            <w:r w:rsidR="00157D7B" w:rsidRPr="00913715">
              <w:rPr>
                <w:rFonts w:ascii="Times New Roman" w:hAnsi="Times New Roman"/>
                <w:sz w:val="24"/>
                <w:szCs w:val="24"/>
                <w:lang w:val="kk-KZ"/>
              </w:rPr>
              <w:t>ғ</w:t>
            </w:r>
            <w:r w:rsidRPr="00913715">
              <w:rPr>
                <w:rFonts w:ascii="Times New Roman" w:hAnsi="Times New Roman"/>
                <w:sz w:val="24"/>
                <w:szCs w:val="24"/>
                <w:lang w:val="kk-KZ"/>
              </w:rPr>
              <w:t>а тәулігіне 150 мг/кг, тәулігіне ең көбі 6 г</w:t>
            </w: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Муковисцидозы бар пациенттерде тыныс алу жолдарының инфекциясы</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Бактериялық менингит</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Бактериемия*</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Сүйектер мен буындардың  инфекциясы</w:t>
            </w:r>
          </w:p>
        </w:tc>
        <w:tc>
          <w:tcPr>
            <w:tcW w:w="3021" w:type="dxa"/>
            <w:vMerge w:val="restart"/>
          </w:tcPr>
          <w:p w:rsidR="00AB2904" w:rsidRPr="00913715" w:rsidRDefault="00AB2904" w:rsidP="001D4ABC">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3 қабылдау</w:t>
            </w:r>
            <w:r w:rsidR="00157D7B" w:rsidRPr="00913715">
              <w:rPr>
                <w:rFonts w:ascii="Times New Roman" w:hAnsi="Times New Roman"/>
                <w:sz w:val="24"/>
                <w:szCs w:val="24"/>
                <w:lang w:val="kk-KZ"/>
              </w:rPr>
              <w:t>ғ</w:t>
            </w:r>
            <w:r w:rsidRPr="00913715">
              <w:rPr>
                <w:rFonts w:ascii="Times New Roman" w:hAnsi="Times New Roman"/>
                <w:sz w:val="24"/>
                <w:szCs w:val="24"/>
                <w:lang w:val="kk-KZ"/>
              </w:rPr>
              <w:t>а тәулігіне 100-150 мг/кг, тәулігіне ең көбі 6 г</w:t>
            </w: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Тері мен жұмсақ тіндердің асқынған инфекциялары</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Асқынған интраабдоминальді инфекциялар</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AB2904" w:rsidRPr="00913715" w:rsidTr="004E2A23">
        <w:tc>
          <w:tcPr>
            <w:tcW w:w="3020" w:type="dxa"/>
            <w:vMerge/>
          </w:tcPr>
          <w:p w:rsidR="00AB2904" w:rsidRPr="00913715" w:rsidRDefault="00AB2904" w:rsidP="001D4ABC">
            <w:pPr>
              <w:spacing w:after="0" w:line="240" w:lineRule="auto"/>
              <w:jc w:val="both"/>
              <w:rPr>
                <w:rFonts w:ascii="Times New Roman" w:hAnsi="Times New Roman"/>
                <w:i/>
                <w:sz w:val="24"/>
                <w:szCs w:val="24"/>
                <w:lang w:val="kk-KZ"/>
              </w:rPr>
            </w:pPr>
          </w:p>
        </w:tc>
        <w:tc>
          <w:tcPr>
            <w:tcW w:w="3020" w:type="dxa"/>
          </w:tcPr>
          <w:p w:rsidR="00AB2904" w:rsidRPr="00913715" w:rsidRDefault="00AB2904" w:rsidP="001D4ABC">
            <w:pPr>
              <w:spacing w:after="0" w:line="240" w:lineRule="auto"/>
              <w:rPr>
                <w:rFonts w:ascii="Times New Roman" w:hAnsi="Times New Roman"/>
                <w:sz w:val="24"/>
                <w:szCs w:val="24"/>
                <w:lang w:val="kk-KZ"/>
              </w:rPr>
            </w:pPr>
            <w:r w:rsidRPr="00913715">
              <w:rPr>
                <w:rFonts w:ascii="Times New Roman" w:hAnsi="Times New Roman"/>
                <w:sz w:val="24"/>
                <w:szCs w:val="24"/>
                <w:lang w:val="kk-KZ"/>
              </w:rPr>
              <w:t>Үздіксіз амбулаториялық перитонеальді диализмен байланысты перитонит</w:t>
            </w:r>
          </w:p>
        </w:tc>
        <w:tc>
          <w:tcPr>
            <w:tcW w:w="3021" w:type="dxa"/>
            <w:vMerge/>
          </w:tcPr>
          <w:p w:rsidR="00AB2904" w:rsidRPr="00913715" w:rsidRDefault="00AB2904" w:rsidP="001D4ABC">
            <w:pPr>
              <w:spacing w:after="0" w:line="240" w:lineRule="auto"/>
              <w:jc w:val="both"/>
              <w:rPr>
                <w:rFonts w:ascii="Times New Roman" w:hAnsi="Times New Roman"/>
                <w:i/>
                <w:sz w:val="24"/>
                <w:szCs w:val="24"/>
                <w:lang w:val="kk-KZ"/>
              </w:rPr>
            </w:pPr>
          </w:p>
        </w:tc>
      </w:tr>
      <w:tr w:rsidR="00487D1F" w:rsidRPr="00913715" w:rsidTr="000A4CFE">
        <w:tc>
          <w:tcPr>
            <w:tcW w:w="9061" w:type="dxa"/>
            <w:gridSpan w:val="3"/>
          </w:tcPr>
          <w:p w:rsidR="00487D1F" w:rsidRPr="00913715" w:rsidRDefault="00487D1F" w:rsidP="00487D1F">
            <w:pPr>
              <w:spacing w:before="240" w:line="240" w:lineRule="auto"/>
              <w:jc w:val="both"/>
              <w:rPr>
                <w:rFonts w:ascii="Times New Roman" w:hAnsi="Times New Roman"/>
                <w:sz w:val="24"/>
                <w:szCs w:val="24"/>
                <w:lang w:val="kk-KZ"/>
              </w:rPr>
            </w:pPr>
            <w:r w:rsidRPr="00913715">
              <w:rPr>
                <w:rFonts w:ascii="Times New Roman" w:hAnsi="Times New Roman"/>
                <w:b/>
                <w:bCs/>
                <w:sz w:val="24"/>
                <w:szCs w:val="24"/>
                <w:lang w:val="kk-KZ"/>
              </w:rPr>
              <w:t>Үздіксіз инфузия</w:t>
            </w:r>
          </w:p>
        </w:tc>
      </w:tr>
      <w:tr w:rsidR="00FC7C02" w:rsidRPr="00913715" w:rsidTr="004E2A23">
        <w:tc>
          <w:tcPr>
            <w:tcW w:w="3020" w:type="dxa"/>
            <w:vMerge w:val="restart"/>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Фебрильді нейтропения</w:t>
            </w:r>
          </w:p>
        </w:tc>
        <w:tc>
          <w:tcPr>
            <w:tcW w:w="3021" w:type="dxa"/>
            <w:vMerge w:val="restart"/>
          </w:tcPr>
          <w:p w:rsidR="00FC7C02" w:rsidRPr="00913715" w:rsidRDefault="00FC7C02" w:rsidP="00487D1F">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Тәулігіне 60-100 мг/кг жүктеме доза енгізіледі, одан кейін тәулігіне 100-200 мг/кг тұрақты инфузиялық енгізу, ең көбі тәулігіне 6 г дейін</w:t>
            </w: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Ауруханаішілік пневмония</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Муковисцидозы бар пациенттерде тыныс алу жолдарының инфекциясы</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Бактериялық менингит</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Бактериемия*</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Сүйектер мен буындардың  инфекциясы</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Тері мен жұмсақ тіндердің асқынған инфекциялары</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Асқынған интраабдоминальді инфекциялар</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FC7C02" w:rsidRPr="00913715" w:rsidTr="004E2A23">
        <w:tc>
          <w:tcPr>
            <w:tcW w:w="3020" w:type="dxa"/>
            <w:vMerge/>
          </w:tcPr>
          <w:p w:rsidR="00FC7C02" w:rsidRPr="00913715" w:rsidRDefault="00FC7C02" w:rsidP="00487D1F">
            <w:pPr>
              <w:spacing w:after="0" w:line="240" w:lineRule="auto"/>
              <w:jc w:val="both"/>
              <w:rPr>
                <w:rFonts w:ascii="Times New Roman" w:hAnsi="Times New Roman"/>
                <w:i/>
                <w:sz w:val="24"/>
                <w:szCs w:val="24"/>
                <w:lang w:val="kk-KZ"/>
              </w:rPr>
            </w:pPr>
          </w:p>
        </w:tc>
        <w:tc>
          <w:tcPr>
            <w:tcW w:w="3020" w:type="dxa"/>
          </w:tcPr>
          <w:p w:rsidR="00FC7C02" w:rsidRPr="00913715" w:rsidRDefault="00FC7C02" w:rsidP="00487D1F">
            <w:pPr>
              <w:spacing w:after="0" w:line="240" w:lineRule="auto"/>
              <w:rPr>
                <w:rFonts w:ascii="Times New Roman" w:hAnsi="Times New Roman"/>
                <w:sz w:val="24"/>
                <w:szCs w:val="24"/>
                <w:lang w:val="kk-KZ"/>
              </w:rPr>
            </w:pPr>
            <w:r w:rsidRPr="00913715">
              <w:rPr>
                <w:rFonts w:ascii="Times New Roman" w:hAnsi="Times New Roman"/>
                <w:sz w:val="24"/>
                <w:szCs w:val="24"/>
                <w:lang w:val="kk-KZ"/>
              </w:rPr>
              <w:t>Үздіксіз амбулаториялық перитонеальді диализмен байланысты перитонит</w:t>
            </w:r>
          </w:p>
        </w:tc>
        <w:tc>
          <w:tcPr>
            <w:tcW w:w="3021" w:type="dxa"/>
            <w:vMerge/>
          </w:tcPr>
          <w:p w:rsidR="00FC7C02" w:rsidRPr="00913715" w:rsidRDefault="00FC7C02" w:rsidP="00487D1F">
            <w:pPr>
              <w:spacing w:after="0" w:line="240" w:lineRule="auto"/>
              <w:jc w:val="both"/>
              <w:rPr>
                <w:rFonts w:ascii="Times New Roman" w:hAnsi="Times New Roman"/>
                <w:i/>
                <w:sz w:val="24"/>
                <w:szCs w:val="24"/>
                <w:lang w:val="kk-KZ"/>
              </w:rPr>
            </w:pPr>
          </w:p>
        </w:tc>
      </w:tr>
      <w:tr w:rsidR="00916A8B" w:rsidRPr="00913715" w:rsidTr="004E2A23">
        <w:tc>
          <w:tcPr>
            <w:tcW w:w="3020" w:type="dxa"/>
          </w:tcPr>
          <w:p w:rsidR="00916A8B" w:rsidRPr="00913715" w:rsidRDefault="00916A8B" w:rsidP="00916A8B">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lastRenderedPageBreak/>
              <w:t>Жаңа туған нәрестелер және 2 айға дейінгі балалар</w:t>
            </w:r>
          </w:p>
        </w:tc>
        <w:tc>
          <w:tcPr>
            <w:tcW w:w="3020" w:type="dxa"/>
          </w:tcPr>
          <w:p w:rsidR="00916A8B" w:rsidRPr="00913715" w:rsidRDefault="00916A8B" w:rsidP="00916A8B">
            <w:pPr>
              <w:rPr>
                <w:rFonts w:ascii="Times New Roman" w:hAnsi="Times New Roman"/>
                <w:sz w:val="24"/>
                <w:szCs w:val="24"/>
                <w:lang w:val="kk-KZ"/>
              </w:rPr>
            </w:pPr>
            <w:r w:rsidRPr="00913715">
              <w:rPr>
                <w:rFonts w:ascii="Times New Roman" w:hAnsi="Times New Roman"/>
                <w:sz w:val="24"/>
                <w:szCs w:val="24"/>
                <w:lang w:val="kk-KZ"/>
              </w:rPr>
              <w:t>Инфекция</w:t>
            </w:r>
          </w:p>
        </w:tc>
        <w:tc>
          <w:tcPr>
            <w:tcW w:w="3021" w:type="dxa"/>
          </w:tcPr>
          <w:p w:rsidR="00916A8B" w:rsidRPr="00913715" w:rsidRDefault="00916A8B" w:rsidP="00916A8B">
            <w:pPr>
              <w:rPr>
                <w:rFonts w:ascii="Times New Roman" w:hAnsi="Times New Roman"/>
                <w:sz w:val="24"/>
                <w:szCs w:val="24"/>
                <w:lang w:val="kk-KZ"/>
              </w:rPr>
            </w:pPr>
            <w:r w:rsidRPr="00913715">
              <w:rPr>
                <w:rFonts w:ascii="Times New Roman" w:hAnsi="Times New Roman"/>
                <w:sz w:val="24"/>
                <w:szCs w:val="24"/>
                <w:lang w:val="kk-KZ"/>
              </w:rPr>
              <w:t>Доза</w:t>
            </w:r>
          </w:p>
        </w:tc>
      </w:tr>
      <w:tr w:rsidR="00916A8B" w:rsidRPr="00913715" w:rsidTr="000A4CFE">
        <w:tc>
          <w:tcPr>
            <w:tcW w:w="9061" w:type="dxa"/>
            <w:gridSpan w:val="3"/>
          </w:tcPr>
          <w:p w:rsidR="00916A8B" w:rsidRPr="00913715" w:rsidRDefault="00916A8B" w:rsidP="00916A8B">
            <w:pPr>
              <w:spacing w:before="240" w:line="240" w:lineRule="auto"/>
              <w:jc w:val="both"/>
              <w:rPr>
                <w:rFonts w:ascii="Times New Roman" w:hAnsi="Times New Roman"/>
                <w:b/>
                <w:sz w:val="24"/>
                <w:szCs w:val="24"/>
                <w:lang w:val="kk-KZ"/>
              </w:rPr>
            </w:pPr>
            <w:r w:rsidRPr="00913715">
              <w:rPr>
                <w:rFonts w:ascii="Times New Roman" w:hAnsi="Times New Roman"/>
                <w:b/>
                <w:sz w:val="24"/>
                <w:szCs w:val="24"/>
                <w:lang w:val="kk-KZ"/>
              </w:rPr>
              <w:t>Мерзімді енгізу</w:t>
            </w:r>
          </w:p>
        </w:tc>
      </w:tr>
      <w:tr w:rsidR="00916A8B" w:rsidRPr="00913715" w:rsidTr="000A4CFE">
        <w:tc>
          <w:tcPr>
            <w:tcW w:w="3020" w:type="dxa"/>
          </w:tcPr>
          <w:p w:rsidR="00916A8B" w:rsidRPr="00913715" w:rsidRDefault="00916A8B" w:rsidP="00916A8B">
            <w:pPr>
              <w:spacing w:after="0" w:line="240" w:lineRule="auto"/>
              <w:jc w:val="both"/>
              <w:rPr>
                <w:rFonts w:ascii="Times New Roman" w:hAnsi="Times New Roman"/>
                <w:i/>
                <w:sz w:val="24"/>
                <w:szCs w:val="24"/>
                <w:lang w:val="kk-KZ"/>
              </w:rPr>
            </w:pPr>
          </w:p>
        </w:tc>
        <w:tc>
          <w:tcPr>
            <w:tcW w:w="3020" w:type="dxa"/>
          </w:tcPr>
          <w:p w:rsidR="00916A8B" w:rsidRPr="00913715" w:rsidRDefault="00916A8B" w:rsidP="00916A8B">
            <w:pPr>
              <w:spacing w:after="0" w:line="240" w:lineRule="auto"/>
              <w:rPr>
                <w:rFonts w:ascii="Times New Roman" w:hAnsi="Times New Roman"/>
                <w:sz w:val="24"/>
                <w:szCs w:val="24"/>
                <w:lang w:val="kk-KZ"/>
              </w:rPr>
            </w:pPr>
            <w:r w:rsidRPr="00913715">
              <w:rPr>
                <w:rFonts w:ascii="Times New Roman" w:hAnsi="Times New Roman"/>
                <w:sz w:val="24"/>
                <w:szCs w:val="24"/>
                <w:lang w:val="kk-KZ"/>
              </w:rPr>
              <w:t xml:space="preserve">Инфекциялардың көпшілігі </w:t>
            </w:r>
          </w:p>
        </w:tc>
        <w:tc>
          <w:tcPr>
            <w:tcW w:w="3021" w:type="dxa"/>
            <w:vAlign w:val="center"/>
          </w:tcPr>
          <w:p w:rsidR="00916A8B" w:rsidRPr="00913715" w:rsidRDefault="00916A8B" w:rsidP="00916A8B">
            <w:pPr>
              <w:spacing w:after="0" w:line="240" w:lineRule="auto"/>
              <w:rPr>
                <w:rFonts w:ascii="Times New Roman" w:hAnsi="Times New Roman"/>
                <w:sz w:val="24"/>
                <w:szCs w:val="24"/>
                <w:lang w:val="kk-KZ"/>
              </w:rPr>
            </w:pPr>
            <w:r w:rsidRPr="00913715">
              <w:rPr>
                <w:rFonts w:ascii="Times New Roman" w:hAnsi="Times New Roman"/>
                <w:sz w:val="24"/>
                <w:szCs w:val="24"/>
                <w:lang w:val="kk-KZ"/>
              </w:rPr>
              <w:t>2 қабылдау</w:t>
            </w:r>
            <w:r w:rsidR="00157D7B" w:rsidRPr="00913715">
              <w:rPr>
                <w:rFonts w:ascii="Times New Roman" w:hAnsi="Times New Roman"/>
                <w:sz w:val="24"/>
                <w:szCs w:val="24"/>
                <w:lang w:val="kk-KZ"/>
              </w:rPr>
              <w:t>ғ</w:t>
            </w:r>
            <w:r w:rsidRPr="00913715">
              <w:rPr>
                <w:rFonts w:ascii="Times New Roman" w:hAnsi="Times New Roman"/>
                <w:sz w:val="24"/>
                <w:szCs w:val="24"/>
                <w:lang w:val="kk-KZ"/>
              </w:rPr>
              <w:t xml:space="preserve">а тәулігіне 25-60 мг/кг </w:t>
            </w:r>
            <w:r w:rsidRPr="00913715">
              <w:rPr>
                <w:rFonts w:ascii="Times New Roman" w:hAnsi="Times New Roman"/>
                <w:sz w:val="24"/>
                <w:szCs w:val="24"/>
                <w:vertAlign w:val="superscript"/>
                <w:lang w:val="kk-KZ"/>
              </w:rPr>
              <w:t>1</w:t>
            </w:r>
          </w:p>
        </w:tc>
      </w:tr>
      <w:tr w:rsidR="00916A8B" w:rsidRPr="00913715" w:rsidTr="000A4CFE">
        <w:tc>
          <w:tcPr>
            <w:tcW w:w="9061" w:type="dxa"/>
            <w:gridSpan w:val="3"/>
          </w:tcPr>
          <w:p w:rsidR="008B277D" w:rsidRPr="00913715" w:rsidRDefault="00916A8B" w:rsidP="008B277D">
            <w:pPr>
              <w:spacing w:after="0" w:line="240" w:lineRule="auto"/>
              <w:rPr>
                <w:rFonts w:ascii="Times New Roman" w:hAnsi="Times New Roman"/>
                <w:sz w:val="20"/>
                <w:szCs w:val="20"/>
                <w:lang w:val="kk-KZ"/>
              </w:rPr>
            </w:pPr>
            <w:r w:rsidRPr="00913715">
              <w:rPr>
                <w:rFonts w:ascii="Times New Roman" w:hAnsi="Times New Roman"/>
                <w:sz w:val="24"/>
                <w:szCs w:val="24"/>
                <w:vertAlign w:val="superscript"/>
                <w:lang w:val="kk-KZ"/>
              </w:rPr>
              <w:t>1</w:t>
            </w:r>
            <w:r w:rsidRPr="00913715">
              <w:rPr>
                <w:rFonts w:ascii="Times New Roman" w:hAnsi="Times New Roman"/>
                <w:sz w:val="24"/>
                <w:szCs w:val="24"/>
                <w:lang w:val="kk-KZ"/>
              </w:rPr>
              <w:t xml:space="preserve"> </w:t>
            </w:r>
            <w:r w:rsidRPr="00913715">
              <w:rPr>
                <w:rFonts w:ascii="Times New Roman" w:hAnsi="Times New Roman"/>
                <w:sz w:val="20"/>
                <w:szCs w:val="20"/>
                <w:lang w:val="kk-KZ"/>
              </w:rPr>
              <w:t xml:space="preserve">Жаңа туған нәрестелер </w:t>
            </w:r>
            <w:r w:rsidR="00157D7B" w:rsidRPr="00913715">
              <w:rPr>
                <w:rFonts w:ascii="Times New Roman" w:hAnsi="Times New Roman"/>
                <w:sz w:val="20"/>
                <w:szCs w:val="20"/>
                <w:lang w:val="kk-KZ"/>
              </w:rPr>
              <w:t>мен</w:t>
            </w:r>
            <w:r w:rsidR="008B277D" w:rsidRPr="00913715">
              <w:rPr>
                <w:rFonts w:ascii="Times New Roman" w:hAnsi="Times New Roman"/>
                <w:sz w:val="20"/>
                <w:szCs w:val="20"/>
                <w:lang w:val="kk-KZ"/>
              </w:rPr>
              <w:t xml:space="preserve"> 2 айға дейінгі </w:t>
            </w:r>
            <w:r w:rsidRPr="00913715">
              <w:rPr>
                <w:rFonts w:ascii="Times New Roman" w:hAnsi="Times New Roman"/>
                <w:sz w:val="20"/>
                <w:szCs w:val="20"/>
                <w:lang w:val="kk-KZ"/>
              </w:rPr>
              <w:t>балаларда қан сарысуынан жартылай шығарылу кезеңі ересектерге қарағанда 2-3 есе ұзағырақ болуы мүмкін.</w:t>
            </w:r>
          </w:p>
          <w:p w:rsidR="00916A8B" w:rsidRPr="00913715" w:rsidRDefault="008B277D" w:rsidP="008B277D">
            <w:pPr>
              <w:spacing w:after="0" w:line="240" w:lineRule="auto"/>
              <w:rPr>
                <w:rFonts w:ascii="Times New Roman" w:hAnsi="Times New Roman"/>
                <w:sz w:val="20"/>
                <w:szCs w:val="20"/>
                <w:lang w:val="kk-KZ"/>
              </w:rPr>
            </w:pPr>
            <w:r w:rsidRPr="00913715">
              <w:rPr>
                <w:rFonts w:ascii="Times New Roman" w:hAnsi="Times New Roman"/>
                <w:sz w:val="20"/>
                <w:szCs w:val="20"/>
                <w:lang w:val="kk-KZ"/>
              </w:rPr>
              <w:t xml:space="preserve">* </w:t>
            </w:r>
            <w:r w:rsidR="00916A8B" w:rsidRPr="00913715">
              <w:rPr>
                <w:rFonts w:ascii="Times New Roman" w:hAnsi="Times New Roman"/>
                <w:sz w:val="20"/>
                <w:szCs w:val="20"/>
                <w:lang w:val="kk-KZ"/>
              </w:rPr>
              <w:t>Егер бұл 4.1 бөлімде берілген инфекциялармен астасқан болса немесе оған күдік болса</w:t>
            </w:r>
            <w:r w:rsidR="00916A8B" w:rsidRPr="00913715">
              <w:rPr>
                <w:rFonts w:ascii="Times New Roman" w:hAnsi="Times New Roman"/>
                <w:sz w:val="20"/>
                <w:szCs w:val="20"/>
                <w:vertAlign w:val="superscript"/>
                <w:lang w:val="kk-KZ"/>
              </w:rPr>
              <w:t>.</w:t>
            </w:r>
          </w:p>
        </w:tc>
      </w:tr>
    </w:tbl>
    <w:p w:rsidR="008B277D" w:rsidRPr="00913715" w:rsidRDefault="008B277D" w:rsidP="008B277D">
      <w:pPr>
        <w:spacing w:after="0" w:line="240" w:lineRule="auto"/>
        <w:rPr>
          <w:rFonts w:ascii="Times New Roman" w:hAnsi="Times New Roman"/>
          <w:b/>
          <w:iCs/>
          <w:sz w:val="24"/>
          <w:szCs w:val="24"/>
          <w:lang w:val="kk-KZ"/>
        </w:rPr>
      </w:pPr>
      <w:r w:rsidRPr="00913715">
        <w:rPr>
          <w:rFonts w:ascii="Times New Roman" w:hAnsi="Times New Roman"/>
          <w:b/>
          <w:iCs/>
          <w:sz w:val="24"/>
          <w:szCs w:val="24"/>
          <w:lang w:val="kk-KZ"/>
        </w:rPr>
        <w:t>Пациенттердің ерекше топтары</w:t>
      </w:r>
    </w:p>
    <w:p w:rsidR="008B277D" w:rsidRPr="00913715" w:rsidRDefault="008B277D" w:rsidP="008B277D">
      <w:pPr>
        <w:spacing w:after="0" w:line="240" w:lineRule="auto"/>
        <w:rPr>
          <w:rFonts w:ascii="Times New Roman" w:hAnsi="Times New Roman"/>
          <w:i/>
          <w:iCs/>
          <w:sz w:val="24"/>
          <w:szCs w:val="24"/>
          <w:lang w:val="kk-KZ"/>
        </w:rPr>
      </w:pPr>
      <w:r w:rsidRPr="00913715">
        <w:rPr>
          <w:rFonts w:ascii="Times New Roman" w:hAnsi="Times New Roman"/>
          <w:i/>
          <w:iCs/>
          <w:sz w:val="24"/>
          <w:szCs w:val="24"/>
          <w:lang w:val="kk-KZ"/>
        </w:rPr>
        <w:t>Балалар</w:t>
      </w:r>
    </w:p>
    <w:p w:rsidR="00906ACF" w:rsidRPr="00913715" w:rsidRDefault="008B277D" w:rsidP="000A14AA">
      <w:pPr>
        <w:widowControl w:val="0"/>
        <w:shd w:val="clear" w:color="auto" w:fill="FFFFFF"/>
        <w:suppressAutoHyphens/>
        <w:spacing w:after="0" w:line="240" w:lineRule="auto"/>
        <w:jc w:val="both"/>
        <w:rPr>
          <w:rFonts w:ascii="Times New Roman" w:hAnsi="Times New Roman"/>
          <w:b/>
          <w:sz w:val="24"/>
          <w:szCs w:val="24"/>
          <w:lang w:val="kk-KZ"/>
        </w:rPr>
      </w:pPr>
      <w:r w:rsidRPr="00913715">
        <w:rPr>
          <w:rFonts w:ascii="Times New Roman" w:hAnsi="Times New Roman"/>
          <w:sz w:val="24"/>
          <w:szCs w:val="24"/>
          <w:lang w:val="kk-KZ"/>
        </w:rPr>
        <w:t xml:space="preserve">Жаңа туған нәрестелер және 2 айға дейінгі </w:t>
      </w:r>
      <w:r w:rsidR="00906ACF" w:rsidRPr="00913715">
        <w:rPr>
          <w:rFonts w:ascii="Times New Roman" w:hAnsi="Times New Roman"/>
          <w:sz w:val="24"/>
          <w:szCs w:val="24"/>
          <w:lang w:val="kk-KZ"/>
        </w:rPr>
        <w:t xml:space="preserve">балаларға үздіксіз </w:t>
      </w:r>
      <w:r w:rsidR="00344407" w:rsidRPr="00913715">
        <w:rPr>
          <w:rFonts w:ascii="Times New Roman" w:hAnsi="Times New Roman"/>
          <w:sz w:val="24"/>
          <w:szCs w:val="24"/>
          <w:lang w:val="kk-KZ"/>
        </w:rPr>
        <w:t>инфузиялау режимінде</w:t>
      </w:r>
      <w:r w:rsidR="00906ACF" w:rsidRPr="00913715">
        <w:rPr>
          <w:rFonts w:ascii="Times New Roman" w:hAnsi="Times New Roman"/>
          <w:sz w:val="24"/>
          <w:szCs w:val="24"/>
          <w:lang w:val="kk-KZ"/>
        </w:rPr>
        <w:t xml:space="preserve"> цефтазидимнің қауіпсіздігі мен тиімділігі зерттелмеген.</w:t>
      </w:r>
    </w:p>
    <w:p w:rsidR="00906ACF" w:rsidRPr="00913715" w:rsidRDefault="00273E1E"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Егде жастағы пациенттер</w:t>
      </w:r>
    </w:p>
    <w:p w:rsidR="00906ACF" w:rsidRPr="00913715" w:rsidRDefault="00906ACF"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Жас</w:t>
      </w:r>
      <w:r w:rsidR="00157D7B" w:rsidRPr="00913715">
        <w:rPr>
          <w:rFonts w:ascii="Times New Roman" w:hAnsi="Times New Roman"/>
          <w:sz w:val="24"/>
          <w:szCs w:val="24"/>
          <w:lang w:val="kk-KZ"/>
        </w:rPr>
        <w:t xml:space="preserve"> ұлғаюмен</w:t>
      </w:r>
      <w:r w:rsidRPr="00913715">
        <w:rPr>
          <w:rFonts w:ascii="Times New Roman" w:hAnsi="Times New Roman"/>
          <w:sz w:val="24"/>
          <w:szCs w:val="24"/>
          <w:lang w:val="kk-KZ"/>
        </w:rPr>
        <w:t xml:space="preserve"> цефтазидим </w:t>
      </w:r>
      <w:r w:rsidR="00344407" w:rsidRPr="00913715">
        <w:rPr>
          <w:rFonts w:ascii="Times New Roman" w:hAnsi="Times New Roman"/>
          <w:sz w:val="24"/>
          <w:szCs w:val="24"/>
          <w:lang w:val="kk-KZ"/>
        </w:rPr>
        <w:t>клиренсі</w:t>
      </w:r>
      <w:r w:rsidR="00157D7B" w:rsidRPr="00913715">
        <w:rPr>
          <w:rFonts w:ascii="Times New Roman" w:hAnsi="Times New Roman"/>
          <w:sz w:val="24"/>
          <w:szCs w:val="24"/>
          <w:lang w:val="kk-KZ"/>
        </w:rPr>
        <w:t>нің</w:t>
      </w:r>
      <w:r w:rsidR="00344407" w:rsidRPr="00913715">
        <w:rPr>
          <w:rFonts w:ascii="Times New Roman" w:hAnsi="Times New Roman"/>
          <w:sz w:val="24"/>
          <w:szCs w:val="24"/>
          <w:lang w:val="kk-KZ"/>
        </w:rPr>
        <w:t xml:space="preserve"> төмендеуіне </w:t>
      </w:r>
      <w:r w:rsidRPr="00913715">
        <w:rPr>
          <w:rFonts w:ascii="Times New Roman" w:hAnsi="Times New Roman"/>
          <w:sz w:val="24"/>
          <w:szCs w:val="24"/>
          <w:lang w:val="kk-KZ"/>
        </w:rPr>
        <w:t>байланысты егде жаста</w:t>
      </w:r>
      <w:r w:rsidR="00344407" w:rsidRPr="00913715">
        <w:rPr>
          <w:rFonts w:ascii="Times New Roman" w:hAnsi="Times New Roman"/>
          <w:sz w:val="24"/>
          <w:szCs w:val="24"/>
          <w:lang w:val="kk-KZ"/>
        </w:rPr>
        <w:t>ғы пациенттерде</w:t>
      </w:r>
      <w:r w:rsidRPr="00913715">
        <w:rPr>
          <w:rFonts w:ascii="Times New Roman" w:hAnsi="Times New Roman"/>
          <w:sz w:val="24"/>
          <w:szCs w:val="24"/>
          <w:lang w:val="kk-KZ"/>
        </w:rPr>
        <w:t xml:space="preserve"> (әсіресе 80 жастан асқанда)  тәуліктік доза әдетте тәулігіне 3 г-ден  аспауы тиіс.</w:t>
      </w:r>
    </w:p>
    <w:p w:rsidR="00906ACF" w:rsidRPr="00913715" w:rsidRDefault="00906ACF"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i/>
          <w:sz w:val="24"/>
          <w:szCs w:val="24"/>
          <w:lang w:val="kk-KZ"/>
        </w:rPr>
        <w:t>Бауыр жеткіліксіздігі</w:t>
      </w:r>
      <w:r w:rsidRPr="00913715">
        <w:rPr>
          <w:rFonts w:ascii="Times New Roman" w:hAnsi="Times New Roman"/>
          <w:sz w:val="24"/>
          <w:szCs w:val="24"/>
          <w:lang w:val="kk-KZ"/>
        </w:rPr>
        <w:t xml:space="preserve"> </w:t>
      </w:r>
      <w:r w:rsidR="00273E1E" w:rsidRPr="00913715">
        <w:rPr>
          <w:rFonts w:ascii="Times New Roman" w:hAnsi="Times New Roman"/>
          <w:i/>
          <w:iCs/>
          <w:sz w:val="24"/>
          <w:szCs w:val="24"/>
          <w:lang w:val="kk-KZ"/>
        </w:rPr>
        <w:t>бар пациенттер</w:t>
      </w:r>
    </w:p>
    <w:p w:rsidR="00906ACF" w:rsidRPr="00913715" w:rsidRDefault="00BF3CE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Қолда бар деректерге сәйкес бауыр функциясының жеңіл және орташа айқын бұзылуы бар пациенттерде дозаны түзету қажеттілігі жоқ. Бауыр функциясының ауыр бұзылуы бар пациенттердің қатысуымен жүргізілген зерттеу нәтижелері жоқ. Мұндай пациенттерде жүргізілетін емнің қауіпсіздігі мен тиімділігіне мұқият клиникалық мониторинг жүргізу ұсынылады</w:t>
      </w:r>
      <w:r w:rsidR="00906ACF" w:rsidRPr="00913715">
        <w:rPr>
          <w:rFonts w:ascii="Times New Roman" w:hAnsi="Times New Roman"/>
          <w:sz w:val="24"/>
          <w:szCs w:val="24"/>
          <w:lang w:val="kk-KZ"/>
        </w:rPr>
        <w:t>.</w:t>
      </w:r>
    </w:p>
    <w:p w:rsidR="00906ACF" w:rsidRPr="00913715" w:rsidRDefault="00906ACF"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i/>
          <w:iCs/>
          <w:sz w:val="24"/>
          <w:szCs w:val="24"/>
          <w:lang w:val="kk-KZ"/>
        </w:rPr>
        <w:t>Бүйрек жеткіліксіздігі</w:t>
      </w:r>
      <w:r w:rsidRPr="00913715">
        <w:rPr>
          <w:rFonts w:ascii="Times New Roman" w:hAnsi="Times New Roman"/>
          <w:sz w:val="24"/>
          <w:szCs w:val="24"/>
          <w:lang w:val="kk-KZ"/>
        </w:rPr>
        <w:t xml:space="preserve"> </w:t>
      </w:r>
      <w:r w:rsidR="00273E1E" w:rsidRPr="00913715">
        <w:rPr>
          <w:rFonts w:ascii="Times New Roman" w:hAnsi="Times New Roman"/>
          <w:i/>
          <w:iCs/>
          <w:sz w:val="24"/>
          <w:szCs w:val="24"/>
          <w:lang w:val="kk-KZ"/>
        </w:rPr>
        <w:t>бар пациенттер</w:t>
      </w:r>
    </w:p>
    <w:p w:rsidR="00A314D1" w:rsidRPr="00913715" w:rsidRDefault="00BF3CE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Организмнен цефтазидим бүйрек арқылы өзгеріссіз шығарылады, сондықтан бүйрек функциясы бұзылған пациенттерде дозаны азайту қ</w:t>
      </w:r>
      <w:r w:rsidR="00A314D1" w:rsidRPr="00913715">
        <w:rPr>
          <w:rFonts w:ascii="Times New Roman" w:hAnsi="Times New Roman"/>
          <w:sz w:val="24"/>
          <w:szCs w:val="24"/>
          <w:lang w:val="kk-KZ"/>
        </w:rPr>
        <w:t>ажет</w:t>
      </w:r>
      <w:r w:rsidRPr="00913715">
        <w:rPr>
          <w:rFonts w:ascii="Times New Roman" w:hAnsi="Times New Roman"/>
          <w:sz w:val="24"/>
          <w:szCs w:val="24"/>
          <w:lang w:val="kk-KZ"/>
        </w:rPr>
        <w:t xml:space="preserve"> </w:t>
      </w:r>
      <w:r w:rsidR="00A314D1" w:rsidRPr="00913715">
        <w:rPr>
          <w:rFonts w:ascii="Times New Roman" w:hAnsi="Times New Roman"/>
          <w:sz w:val="24"/>
          <w:szCs w:val="24"/>
          <w:lang w:val="kk-KZ"/>
        </w:rPr>
        <w:t>(4.4 бөлімін қараңыз).</w:t>
      </w:r>
    </w:p>
    <w:p w:rsidR="00425CFB" w:rsidRPr="00913715" w:rsidRDefault="00BF3CE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Бастапқы жүктеме доза </w:t>
      </w:r>
      <w:r w:rsidR="00581767" w:rsidRPr="00913715">
        <w:rPr>
          <w:rFonts w:ascii="Times New Roman" w:hAnsi="Times New Roman"/>
          <w:sz w:val="24"/>
          <w:szCs w:val="24"/>
          <w:lang w:val="kk-KZ"/>
        </w:rPr>
        <w:t>1 г құрауы тиіс, демеуші дозалар</w:t>
      </w:r>
      <w:r w:rsidRPr="00913715">
        <w:rPr>
          <w:rFonts w:ascii="Times New Roman" w:hAnsi="Times New Roman"/>
          <w:sz w:val="24"/>
          <w:szCs w:val="24"/>
          <w:lang w:val="kk-KZ"/>
        </w:rPr>
        <w:t xml:space="preserve"> төменде кестеде көрсетілгендей креатинин к</w:t>
      </w:r>
      <w:r w:rsidR="00C627C0" w:rsidRPr="00913715">
        <w:rPr>
          <w:rFonts w:ascii="Times New Roman" w:hAnsi="Times New Roman"/>
          <w:sz w:val="24"/>
          <w:szCs w:val="24"/>
          <w:lang w:val="kk-KZ"/>
        </w:rPr>
        <w:t>лиренсіне байланысты таңдалады.</w:t>
      </w:r>
    </w:p>
    <w:p w:rsidR="00905242" w:rsidRPr="00913715" w:rsidRDefault="00906ACF" w:rsidP="000A14AA">
      <w:pPr>
        <w:widowControl w:val="0"/>
        <w:shd w:val="clear" w:color="auto" w:fill="FFFFFF"/>
        <w:suppressAutoHyphens/>
        <w:spacing w:after="0" w:line="240" w:lineRule="auto"/>
        <w:jc w:val="both"/>
        <w:rPr>
          <w:rFonts w:ascii="Times New Roman" w:hAnsi="Times New Roman"/>
          <w:b/>
          <w:i/>
          <w:sz w:val="24"/>
          <w:szCs w:val="24"/>
          <w:lang w:val="kk-KZ"/>
        </w:rPr>
      </w:pPr>
      <w:r w:rsidRPr="00913715">
        <w:rPr>
          <w:rFonts w:ascii="Times New Roman" w:hAnsi="Times New Roman"/>
          <w:b/>
          <w:i/>
          <w:color w:val="000000"/>
          <w:sz w:val="24"/>
          <w:szCs w:val="24"/>
          <w:shd w:val="clear" w:color="auto" w:fill="FFFFFF"/>
          <w:lang w:val="kk-KZ"/>
        </w:rPr>
        <w:t xml:space="preserve">Бүйрек жеткіліксіздігі кезінде Селтозидим препаратының ұсынылатын демеуші дозалары </w:t>
      </w:r>
      <w:r w:rsidR="00905242" w:rsidRPr="00913715">
        <w:rPr>
          <w:rFonts w:ascii="Times New Roman" w:hAnsi="Times New Roman"/>
          <w:b/>
          <w:i/>
          <w:color w:val="000000"/>
          <w:sz w:val="24"/>
          <w:szCs w:val="24"/>
          <w:shd w:val="clear" w:color="auto" w:fill="FFFFFF"/>
          <w:lang w:val="kk-KZ"/>
        </w:rPr>
        <w:t xml:space="preserve">- </w:t>
      </w:r>
      <w:r w:rsidR="00C627C0" w:rsidRPr="00913715">
        <w:rPr>
          <w:rFonts w:ascii="Times New Roman" w:hAnsi="Times New Roman"/>
          <w:b/>
          <w:i/>
          <w:color w:val="000000"/>
          <w:sz w:val="24"/>
          <w:szCs w:val="24"/>
          <w:shd w:val="clear" w:color="auto" w:fill="FFFFFF"/>
          <w:lang w:val="kk-KZ"/>
        </w:rPr>
        <w:t>мерзімді енгізу</w:t>
      </w:r>
      <w:r w:rsidR="003C7FC2" w:rsidRPr="00913715">
        <w:rPr>
          <w:rFonts w:ascii="Times New Roman" w:hAnsi="Times New Roman"/>
          <w:b/>
          <w:i/>
          <w:color w:val="000000"/>
          <w:sz w:val="24"/>
          <w:szCs w:val="24"/>
          <w:shd w:val="clear" w:color="auto" w:fill="FFFFFF"/>
          <w:lang w:val="kk-KZ"/>
        </w:rPr>
        <w:t>.</w:t>
      </w:r>
    </w:p>
    <w:p w:rsidR="00C110CB" w:rsidRPr="00913715" w:rsidRDefault="00906ACF"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Ересектер мен дене салмағы 40 кг және одан жоғары балалар</w:t>
      </w:r>
    </w:p>
    <w:tbl>
      <w:tblPr>
        <w:tblW w:w="9072" w:type="dxa"/>
        <w:tblInd w:w="5" w:type="dxa"/>
        <w:tblLayout w:type="fixed"/>
        <w:tblCellMar>
          <w:left w:w="0" w:type="dxa"/>
          <w:right w:w="0" w:type="dxa"/>
        </w:tblCellMar>
        <w:tblLook w:val="0000" w:firstRow="0" w:lastRow="0" w:firstColumn="0" w:lastColumn="0" w:noHBand="0" w:noVBand="0"/>
      </w:tblPr>
      <w:tblGrid>
        <w:gridCol w:w="1843"/>
        <w:gridCol w:w="3402"/>
        <w:gridCol w:w="1985"/>
        <w:gridCol w:w="1842"/>
      </w:tblGrid>
      <w:tr w:rsidR="00C110CB" w:rsidRPr="00913715" w:rsidTr="00A13F3C">
        <w:trPr>
          <w:trHeight w:val="923"/>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К</w:t>
            </w:r>
            <w:r w:rsidR="00C110CB" w:rsidRPr="00913715">
              <w:rPr>
                <w:rFonts w:ascii="Times New Roman" w:hAnsi="Times New Roman"/>
                <w:sz w:val="24"/>
                <w:szCs w:val="24"/>
                <w:lang w:val="kk-KZ"/>
              </w:rPr>
              <w:t>реатинин</w:t>
            </w:r>
            <w:r w:rsidRPr="00913715">
              <w:rPr>
                <w:rFonts w:ascii="Times New Roman" w:hAnsi="Times New Roman"/>
                <w:sz w:val="24"/>
                <w:szCs w:val="24"/>
                <w:lang w:val="kk-KZ"/>
              </w:rPr>
              <w:t xml:space="preserve"> клиренсі</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(мл/мин)</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eastAsia="Times New Roman" w:hAnsi="Times New Roman"/>
                <w:bCs/>
                <w:sz w:val="24"/>
                <w:szCs w:val="24"/>
                <w:lang w:val="kk-KZ" w:eastAsia="ru-RU"/>
              </w:rPr>
            </w:pPr>
            <w:r w:rsidRPr="00913715">
              <w:rPr>
                <w:rFonts w:ascii="Times New Roman" w:eastAsia="Times New Roman" w:hAnsi="Times New Roman"/>
                <w:sz w:val="24"/>
                <w:szCs w:val="24"/>
                <w:lang w:val="kk-KZ" w:eastAsia="ru-RU"/>
              </w:rPr>
              <w:t>Қан плазмасындағы креатинин концентрациясы</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bCs/>
                <w:sz w:val="24"/>
                <w:szCs w:val="24"/>
                <w:lang w:val="kk-KZ"/>
              </w:rPr>
              <w:t>,</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мкмоль/л (мг/дл)</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157D7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Селто</w:t>
            </w:r>
            <w:r w:rsidR="00344407" w:rsidRPr="00913715">
              <w:rPr>
                <w:rFonts w:ascii="Times New Roman" w:hAnsi="Times New Roman"/>
                <w:sz w:val="24"/>
                <w:szCs w:val="24"/>
                <w:lang w:val="kk-KZ"/>
              </w:rPr>
              <w:t>зидимнің ұсыныл</w:t>
            </w:r>
            <w:r w:rsidRPr="00913715">
              <w:rPr>
                <w:rFonts w:ascii="Times New Roman" w:hAnsi="Times New Roman"/>
                <w:sz w:val="24"/>
                <w:szCs w:val="24"/>
                <w:lang w:val="kk-KZ"/>
              </w:rPr>
              <w:t>аты</w:t>
            </w:r>
            <w:r w:rsidR="00344407" w:rsidRPr="00913715">
              <w:rPr>
                <w:rFonts w:ascii="Times New Roman" w:hAnsi="Times New Roman"/>
                <w:sz w:val="24"/>
                <w:szCs w:val="24"/>
                <w:lang w:val="kk-KZ"/>
              </w:rPr>
              <w:t xml:space="preserve">н бір реттік дозалары </w:t>
            </w:r>
            <w:r w:rsidR="00C110CB" w:rsidRPr="00913715">
              <w:rPr>
                <w:rFonts w:ascii="Times New Roman" w:hAnsi="Times New Roman"/>
                <w:sz w:val="24"/>
                <w:szCs w:val="24"/>
                <w:lang w:val="kk-KZ"/>
              </w:rPr>
              <w:t>(г)</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Препаратты енгізу жиілігі</w:t>
            </w:r>
          </w:p>
        </w:tc>
      </w:tr>
      <w:tr w:rsidR="00344407" w:rsidRPr="00913715" w:rsidTr="00A13F3C">
        <w:trPr>
          <w:trHeight w:val="267"/>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50 - 31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B626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150 - 200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(1,7 - 2,3)</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12 сағат сайын</w:t>
            </w:r>
          </w:p>
        </w:tc>
      </w:tr>
      <w:tr w:rsidR="00344407" w:rsidRPr="00913715" w:rsidTr="00A13F3C">
        <w:trPr>
          <w:trHeight w:val="272"/>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30 - 16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B626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 200 </w:t>
            </w:r>
            <w:r w:rsidR="00CB6262" w:rsidRPr="00913715">
              <w:rPr>
                <w:rFonts w:ascii="Times New Roman" w:hAnsi="Times New Roman"/>
                <w:sz w:val="24"/>
                <w:szCs w:val="24"/>
                <w:lang w:val="kk-KZ"/>
              </w:rPr>
              <w:t>–</w:t>
            </w:r>
            <w:r w:rsidRPr="00913715">
              <w:rPr>
                <w:rFonts w:ascii="Times New Roman" w:hAnsi="Times New Roman"/>
                <w:sz w:val="24"/>
                <w:szCs w:val="24"/>
                <w:lang w:val="kk-KZ"/>
              </w:rPr>
              <w:t xml:space="preserve"> 350</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 (2,3 - 4,0)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24 сағат сайын</w:t>
            </w:r>
          </w:p>
        </w:tc>
      </w:tr>
      <w:tr w:rsidR="00344407" w:rsidRPr="00913715" w:rsidTr="00A13F3C">
        <w:trPr>
          <w:trHeight w:val="275"/>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15 - 6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B626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350 - 500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(4,0 - 5,6)</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0,5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24 сағат сайын</w:t>
            </w:r>
          </w:p>
        </w:tc>
      </w:tr>
      <w:tr w:rsidR="00344407" w:rsidRPr="00913715" w:rsidTr="00A13F3C">
        <w:trPr>
          <w:trHeight w:val="266"/>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&lt;5</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B626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&gt; 500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(&gt; 5,6)</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0,5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48 сағат сайын</w:t>
            </w:r>
          </w:p>
        </w:tc>
      </w:tr>
    </w:tbl>
    <w:p w:rsidR="00BB3DB6" w:rsidRPr="00913715" w:rsidRDefault="00344407" w:rsidP="000A14AA">
      <w:pPr>
        <w:widowControl w:val="0"/>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Ауыр инфекциялары бар пациенттерде ұсыныл</w:t>
      </w:r>
      <w:r w:rsidR="00157D7B" w:rsidRPr="00913715">
        <w:rPr>
          <w:rFonts w:ascii="Times New Roman" w:hAnsi="Times New Roman"/>
          <w:sz w:val="24"/>
          <w:szCs w:val="24"/>
          <w:lang w:val="kk-KZ"/>
        </w:rPr>
        <w:t>аты</w:t>
      </w:r>
      <w:r w:rsidRPr="00913715">
        <w:rPr>
          <w:rFonts w:ascii="Times New Roman" w:hAnsi="Times New Roman"/>
          <w:sz w:val="24"/>
          <w:szCs w:val="24"/>
          <w:lang w:val="kk-KZ"/>
        </w:rPr>
        <w:t>н бір реттік доза 50 % дейін ұлғайтылуы немесе препаратты енгізу жиілігі ұлғайтылуы тиіс</w:t>
      </w:r>
      <w:r w:rsidR="00C110CB" w:rsidRPr="00913715">
        <w:rPr>
          <w:rFonts w:ascii="Times New Roman" w:hAnsi="Times New Roman"/>
          <w:sz w:val="24"/>
          <w:szCs w:val="24"/>
          <w:lang w:val="kk-KZ"/>
        </w:rPr>
        <w:t xml:space="preserve">. </w:t>
      </w:r>
    </w:p>
    <w:p w:rsidR="00911A0C" w:rsidRPr="00913715" w:rsidRDefault="00911A0C" w:rsidP="000A14AA">
      <w:pPr>
        <w:widowControl w:val="0"/>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Балаларда креатинин клиренсін дене беткейінің ауданына немесе дене салмағына сәйкес түзету керек.</w:t>
      </w:r>
    </w:p>
    <w:p w:rsidR="00905242" w:rsidRPr="00913715" w:rsidRDefault="00911A0C" w:rsidP="000A14AA">
      <w:pPr>
        <w:widowControl w:val="0"/>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Д</w:t>
      </w:r>
      <w:r w:rsidR="00344407" w:rsidRPr="00913715">
        <w:rPr>
          <w:rFonts w:ascii="Times New Roman" w:hAnsi="Times New Roman"/>
          <w:i/>
          <w:sz w:val="24"/>
          <w:szCs w:val="24"/>
          <w:lang w:val="kk-KZ"/>
        </w:rPr>
        <w:t>ене салмағы 40 кг аз балалар</w:t>
      </w:r>
    </w:p>
    <w:tbl>
      <w:tblPr>
        <w:tblW w:w="9072" w:type="dxa"/>
        <w:tblInd w:w="5" w:type="dxa"/>
        <w:tblLayout w:type="fixed"/>
        <w:tblCellMar>
          <w:left w:w="0" w:type="dxa"/>
          <w:right w:w="0" w:type="dxa"/>
        </w:tblCellMar>
        <w:tblLook w:val="0000" w:firstRow="0" w:lastRow="0" w:firstColumn="0" w:lastColumn="0" w:noHBand="0" w:noVBand="0"/>
      </w:tblPr>
      <w:tblGrid>
        <w:gridCol w:w="1843"/>
        <w:gridCol w:w="3402"/>
        <w:gridCol w:w="1985"/>
        <w:gridCol w:w="1842"/>
      </w:tblGrid>
      <w:tr w:rsidR="00905242" w:rsidRPr="00913715" w:rsidTr="00A13F3C">
        <w:trPr>
          <w:trHeight w:val="923"/>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90524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lastRenderedPageBreak/>
              <w:t xml:space="preserve">Креатинин клиренсі </w:t>
            </w:r>
            <w:r w:rsidR="00905242" w:rsidRPr="00913715">
              <w:rPr>
                <w:rFonts w:ascii="Times New Roman" w:hAnsi="Times New Roman"/>
                <w:sz w:val="24"/>
                <w:szCs w:val="24"/>
                <w:lang w:val="kk-KZ"/>
              </w:rPr>
              <w:t>(мл/мин)</w:t>
            </w:r>
            <w:r w:rsidR="00905242" w:rsidRPr="00913715">
              <w:rPr>
                <w:rFonts w:ascii="Times New Roman" w:hAnsi="Times New Roman"/>
                <w:color w:val="000000"/>
                <w:sz w:val="24"/>
                <w:szCs w:val="24"/>
                <w:shd w:val="clear" w:color="auto" w:fill="FFFFFF"/>
                <w:lang w:val="kk-KZ"/>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90524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Қан плазмасындағы креатинин концентрациясы </w:t>
            </w:r>
            <w:r w:rsidR="00905242" w:rsidRPr="00913715">
              <w:rPr>
                <w:rFonts w:ascii="Times New Roman" w:hAnsi="Times New Roman"/>
                <w:color w:val="000000"/>
                <w:sz w:val="24"/>
                <w:szCs w:val="24"/>
                <w:shd w:val="clear" w:color="auto" w:fill="FFFFFF"/>
                <w:lang w:val="kk-KZ"/>
              </w:rPr>
              <w:t>*</w:t>
            </w:r>
            <w:r w:rsidR="00905242" w:rsidRPr="00913715">
              <w:rPr>
                <w:rFonts w:ascii="Times New Roman" w:hAnsi="Times New Roman"/>
                <w:bCs/>
                <w:sz w:val="24"/>
                <w:szCs w:val="24"/>
                <w:lang w:val="kk-KZ"/>
              </w:rPr>
              <w:t>,</w:t>
            </w:r>
          </w:p>
          <w:p w:rsidR="00905242" w:rsidRPr="00913715" w:rsidRDefault="00905242"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мкмоль/л (мг/дл)</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90524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Дене салмағына </w:t>
            </w:r>
            <w:r w:rsidR="00157D7B" w:rsidRPr="00913715">
              <w:rPr>
                <w:rFonts w:ascii="Times New Roman" w:hAnsi="Times New Roman"/>
                <w:sz w:val="24"/>
                <w:szCs w:val="24"/>
                <w:lang w:val="kk-KZ"/>
              </w:rPr>
              <w:t>Селто</w:t>
            </w:r>
            <w:r w:rsidRPr="00913715">
              <w:rPr>
                <w:rFonts w:ascii="Times New Roman" w:hAnsi="Times New Roman"/>
                <w:sz w:val="24"/>
                <w:szCs w:val="24"/>
                <w:lang w:val="kk-KZ"/>
              </w:rPr>
              <w:t>зидимнің ұсыныл</w:t>
            </w:r>
            <w:r w:rsidR="00157D7B" w:rsidRPr="00913715">
              <w:rPr>
                <w:rFonts w:ascii="Times New Roman" w:hAnsi="Times New Roman"/>
                <w:sz w:val="24"/>
                <w:szCs w:val="24"/>
                <w:lang w:val="kk-KZ"/>
              </w:rPr>
              <w:t>аты</w:t>
            </w:r>
            <w:r w:rsidRPr="00913715">
              <w:rPr>
                <w:rFonts w:ascii="Times New Roman" w:hAnsi="Times New Roman"/>
                <w:sz w:val="24"/>
                <w:szCs w:val="24"/>
                <w:lang w:val="kk-KZ"/>
              </w:rPr>
              <w:t xml:space="preserve">н бір реттік дозалары </w:t>
            </w:r>
            <w:r w:rsidR="00905242" w:rsidRPr="00913715">
              <w:rPr>
                <w:rFonts w:ascii="Times New Roman" w:hAnsi="Times New Roman"/>
                <w:sz w:val="24"/>
                <w:szCs w:val="24"/>
                <w:lang w:val="kk-KZ"/>
              </w:rPr>
              <w:t xml:space="preserve">(мг/кг) </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05242"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Препаратты енгізу жиілігі</w:t>
            </w:r>
          </w:p>
        </w:tc>
      </w:tr>
      <w:tr w:rsidR="00344407" w:rsidRPr="00913715" w:rsidTr="00A13F3C">
        <w:trPr>
          <w:trHeight w:val="267"/>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50 - 31</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A314D1"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150 - 200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(1,7 - 2,3)</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12 сағат сайын</w:t>
            </w:r>
          </w:p>
        </w:tc>
      </w:tr>
      <w:tr w:rsidR="00344407" w:rsidRPr="00913715" w:rsidTr="00A13F3C">
        <w:trPr>
          <w:trHeight w:val="272"/>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30 - 16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A314D1"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 200 - 350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(2,3 - 4,0)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24 сағат сайын</w:t>
            </w:r>
          </w:p>
        </w:tc>
      </w:tr>
      <w:tr w:rsidR="00344407" w:rsidRPr="00913715" w:rsidTr="00A13F3C">
        <w:trPr>
          <w:trHeight w:val="275"/>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15 - 6</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A314D1"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350 - 500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(4,0 - 5,6)</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12,5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24 сағат сайын</w:t>
            </w:r>
          </w:p>
        </w:tc>
      </w:tr>
      <w:tr w:rsidR="00344407" w:rsidRPr="00913715" w:rsidTr="00A13F3C">
        <w:trPr>
          <w:trHeight w:val="266"/>
        </w:trPr>
        <w:tc>
          <w:tcPr>
            <w:tcW w:w="1843"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&lt;5</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A314D1"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&gt; 500 </w:t>
            </w:r>
          </w:p>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(&gt; 5,6)</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12,5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48 сағат сайын</w:t>
            </w:r>
          </w:p>
        </w:tc>
      </w:tr>
      <w:tr w:rsidR="00C54F39" w:rsidRPr="00913715" w:rsidTr="000A4CFE">
        <w:trPr>
          <w:trHeight w:val="266"/>
        </w:trPr>
        <w:tc>
          <w:tcPr>
            <w:tcW w:w="9072" w:type="dxa"/>
            <w:gridSpan w:val="4"/>
            <w:tcBorders>
              <w:top w:val="single" w:sz="4" w:space="0" w:color="auto"/>
              <w:left w:val="single" w:sz="4" w:space="0" w:color="auto"/>
              <w:bottom w:val="single" w:sz="4" w:space="0" w:color="auto"/>
              <w:right w:val="single" w:sz="4" w:space="0" w:color="auto"/>
            </w:tcBorders>
            <w:shd w:val="clear" w:color="auto" w:fill="FFFFFF"/>
          </w:tcPr>
          <w:p w:rsidR="00C54F39" w:rsidRPr="00913715" w:rsidRDefault="00C54F39" w:rsidP="00C54F39">
            <w:pPr>
              <w:widowControl w:val="0"/>
              <w:suppressAutoHyphens/>
              <w:spacing w:after="0" w:line="240" w:lineRule="auto"/>
              <w:jc w:val="both"/>
              <w:rPr>
                <w:rFonts w:ascii="Times New Roman" w:hAnsi="Times New Roman"/>
                <w:sz w:val="20"/>
                <w:szCs w:val="20"/>
                <w:lang w:val="kk-KZ"/>
              </w:rPr>
            </w:pPr>
            <w:r w:rsidRPr="00913715">
              <w:rPr>
                <w:rFonts w:ascii="Times New Roman" w:hAnsi="Times New Roman"/>
                <w:sz w:val="24"/>
                <w:szCs w:val="24"/>
                <w:lang w:val="kk-KZ"/>
              </w:rPr>
              <w:t xml:space="preserve">* </w:t>
            </w:r>
            <w:r w:rsidRPr="00913715">
              <w:rPr>
                <w:rFonts w:ascii="Times New Roman" w:hAnsi="Times New Roman"/>
                <w:sz w:val="20"/>
                <w:szCs w:val="20"/>
                <w:lang w:val="kk-KZ"/>
              </w:rPr>
              <w:t>Сарысулық креатинин мәндері болжамды болып табылады және бүйрек функциясы төмендеген барлық пациенттер үшін бірдей төмендеу дәрежесін көрсете алмайды.</w:t>
            </w:r>
          </w:p>
          <w:p w:rsidR="00C54F39" w:rsidRPr="00913715" w:rsidRDefault="00C54F39" w:rsidP="00C54F39">
            <w:pPr>
              <w:widowControl w:val="0"/>
              <w:suppressAutoHyphens/>
              <w:spacing w:after="0" w:line="240" w:lineRule="auto"/>
              <w:jc w:val="both"/>
              <w:rPr>
                <w:rFonts w:ascii="Times New Roman" w:hAnsi="Times New Roman"/>
                <w:sz w:val="20"/>
                <w:szCs w:val="20"/>
                <w:lang w:val="kk-KZ"/>
              </w:rPr>
            </w:pPr>
            <w:r w:rsidRPr="00913715">
              <w:rPr>
                <w:rFonts w:ascii="Times New Roman" w:hAnsi="Times New Roman"/>
                <w:sz w:val="20"/>
                <w:szCs w:val="20"/>
                <w:lang w:val="kk-KZ"/>
              </w:rPr>
              <w:t>** Дене беткейінің ауданы негізінде бағаланады немесе өлшенеді.</w:t>
            </w:r>
          </w:p>
        </w:tc>
      </w:tr>
    </w:tbl>
    <w:p w:rsidR="00581767" w:rsidRPr="00913715" w:rsidRDefault="00C54F39" w:rsidP="000A14AA">
      <w:pPr>
        <w:widowControl w:val="0"/>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Қауіпсіздігі мен тиімділігіне мұқият клиникалық мониторинг жүргізу ұсынылады.</w:t>
      </w:r>
    </w:p>
    <w:p w:rsidR="005205CF" w:rsidRPr="00913715" w:rsidRDefault="00344407" w:rsidP="00A2432E">
      <w:pPr>
        <w:widowControl w:val="0"/>
        <w:suppressAutoHyphens/>
        <w:spacing w:after="0" w:line="240" w:lineRule="auto"/>
        <w:jc w:val="both"/>
        <w:rPr>
          <w:rFonts w:ascii="Times New Roman" w:hAnsi="Times New Roman"/>
          <w:b/>
          <w:i/>
          <w:color w:val="000000"/>
          <w:sz w:val="24"/>
          <w:szCs w:val="24"/>
          <w:shd w:val="clear" w:color="auto" w:fill="FFFFFF"/>
          <w:lang w:val="kk-KZ"/>
        </w:rPr>
      </w:pPr>
      <w:r w:rsidRPr="00913715">
        <w:rPr>
          <w:rFonts w:ascii="Times New Roman" w:hAnsi="Times New Roman"/>
          <w:b/>
          <w:i/>
          <w:color w:val="000000"/>
          <w:sz w:val="24"/>
          <w:szCs w:val="24"/>
          <w:shd w:val="clear" w:color="auto" w:fill="FFFFFF"/>
          <w:lang w:val="kk-KZ"/>
        </w:rPr>
        <w:t xml:space="preserve">Бүйрек жеткіліксіздігі кезінде Селтозидим препаратының ұсынылатын демеуші дозалары - </w:t>
      </w:r>
      <w:r w:rsidR="00A314D1" w:rsidRPr="00913715">
        <w:rPr>
          <w:rFonts w:ascii="Times New Roman" w:hAnsi="Times New Roman"/>
          <w:b/>
          <w:bCs/>
          <w:i/>
          <w:color w:val="000000"/>
          <w:sz w:val="24"/>
          <w:szCs w:val="24"/>
          <w:shd w:val="clear" w:color="auto" w:fill="FFFFFF"/>
          <w:lang w:val="kk-KZ"/>
        </w:rPr>
        <w:t xml:space="preserve">үздіксіз </w:t>
      </w:r>
      <w:r w:rsidRPr="00913715">
        <w:rPr>
          <w:rFonts w:ascii="Times New Roman" w:hAnsi="Times New Roman"/>
          <w:b/>
          <w:i/>
          <w:color w:val="000000"/>
          <w:sz w:val="24"/>
          <w:szCs w:val="24"/>
          <w:shd w:val="clear" w:color="auto" w:fill="FFFFFF"/>
          <w:lang w:val="kk-KZ"/>
        </w:rPr>
        <w:t>инфузия</w:t>
      </w:r>
      <w:r w:rsidR="003C7FC2" w:rsidRPr="00913715">
        <w:rPr>
          <w:rFonts w:ascii="Times New Roman" w:hAnsi="Times New Roman"/>
          <w:b/>
          <w:i/>
          <w:color w:val="000000"/>
          <w:sz w:val="24"/>
          <w:szCs w:val="24"/>
          <w:shd w:val="clear" w:color="auto" w:fill="FFFFFF"/>
          <w:lang w:val="kk-KZ"/>
        </w:rPr>
        <w:t>.</w:t>
      </w:r>
    </w:p>
    <w:p w:rsidR="00C110CB" w:rsidRPr="00913715" w:rsidRDefault="00344407"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Ересектер мен дене салмағы 40 кг және одан асқан балалар</w:t>
      </w:r>
    </w:p>
    <w:tbl>
      <w:tblPr>
        <w:tblW w:w="9072" w:type="dxa"/>
        <w:tblInd w:w="5" w:type="dxa"/>
        <w:tblLayout w:type="fixed"/>
        <w:tblCellMar>
          <w:left w:w="0" w:type="dxa"/>
          <w:right w:w="0" w:type="dxa"/>
        </w:tblCellMar>
        <w:tblLook w:val="0000" w:firstRow="0" w:lastRow="0" w:firstColumn="0" w:lastColumn="0" w:noHBand="0" w:noVBand="0"/>
      </w:tblPr>
      <w:tblGrid>
        <w:gridCol w:w="1701"/>
        <w:gridCol w:w="3261"/>
        <w:gridCol w:w="4110"/>
      </w:tblGrid>
      <w:tr w:rsidR="00C110CB" w:rsidRPr="00913715" w:rsidTr="00A13F3C">
        <w:trPr>
          <w:trHeight w:val="556"/>
        </w:trPr>
        <w:tc>
          <w:tcPr>
            <w:tcW w:w="1701"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Креатинин клиренсі </w:t>
            </w:r>
            <w:r w:rsidR="00C110CB" w:rsidRPr="00913715">
              <w:rPr>
                <w:rFonts w:ascii="Times New Roman" w:hAnsi="Times New Roman"/>
                <w:sz w:val="24"/>
                <w:szCs w:val="24"/>
                <w:lang w:val="kk-KZ"/>
              </w:rPr>
              <w:t>(мл/мин)</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Қан плазмасындағы креатинин концентрациясы</w:t>
            </w:r>
            <w:r w:rsidR="00C110CB" w:rsidRPr="00913715">
              <w:rPr>
                <w:rFonts w:ascii="Times New Roman" w:hAnsi="Times New Roman"/>
                <w:sz w:val="24"/>
                <w:szCs w:val="24"/>
                <w:lang w:val="kk-KZ"/>
              </w:rPr>
              <w:t>, мкмоль/л (мг/дл)</w:t>
            </w:r>
          </w:p>
        </w:tc>
        <w:tc>
          <w:tcPr>
            <w:tcW w:w="4110"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Препаратты енгізу жиілігі</w:t>
            </w:r>
          </w:p>
        </w:tc>
      </w:tr>
      <w:tr w:rsidR="00C110CB" w:rsidRPr="00913715" w:rsidTr="00A13F3C">
        <w:trPr>
          <w:trHeight w:val="416"/>
        </w:trPr>
        <w:tc>
          <w:tcPr>
            <w:tcW w:w="1701"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425329"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50 -</w:t>
            </w:r>
            <w:r w:rsidR="00C110CB" w:rsidRPr="00913715">
              <w:rPr>
                <w:rFonts w:ascii="Times New Roman" w:hAnsi="Times New Roman"/>
                <w:sz w:val="24"/>
                <w:szCs w:val="24"/>
                <w:lang w:val="kk-KZ"/>
              </w:rPr>
              <w:t>31</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C350A1" w:rsidRPr="00913715" w:rsidRDefault="00425329"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150 –</w:t>
            </w:r>
            <w:r w:rsidR="00C110CB" w:rsidRPr="00913715">
              <w:rPr>
                <w:rFonts w:ascii="Times New Roman" w:hAnsi="Times New Roman"/>
                <w:sz w:val="24"/>
                <w:szCs w:val="24"/>
                <w:lang w:val="kk-KZ"/>
              </w:rPr>
              <w:t xml:space="preserve"> 200</w:t>
            </w:r>
            <w:r w:rsidRPr="00913715">
              <w:rPr>
                <w:rFonts w:ascii="Times New Roman" w:hAnsi="Times New Roman"/>
                <w:sz w:val="24"/>
                <w:szCs w:val="24"/>
                <w:lang w:val="kk-KZ"/>
              </w:rPr>
              <w:t xml:space="preserve"> </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( 1,7 </w:t>
            </w:r>
            <w:r w:rsidR="0088153D" w:rsidRPr="00913715">
              <w:rPr>
                <w:rFonts w:ascii="Times New Roman" w:hAnsi="Times New Roman"/>
                <w:sz w:val="24"/>
                <w:szCs w:val="24"/>
                <w:lang w:val="kk-KZ"/>
              </w:rPr>
              <w:t>-ден</w:t>
            </w:r>
            <w:r w:rsidRPr="00913715">
              <w:rPr>
                <w:rFonts w:ascii="Times New Roman" w:hAnsi="Times New Roman"/>
                <w:sz w:val="24"/>
                <w:szCs w:val="24"/>
                <w:lang w:val="kk-KZ"/>
              </w:rPr>
              <w:t xml:space="preserve"> 2,3</w:t>
            </w:r>
            <w:r w:rsidR="0088153D" w:rsidRPr="00913715">
              <w:rPr>
                <w:rFonts w:ascii="Times New Roman" w:hAnsi="Times New Roman"/>
                <w:sz w:val="24"/>
                <w:szCs w:val="24"/>
                <w:lang w:val="kk-KZ"/>
              </w:rPr>
              <w:t xml:space="preserve"> дейін</w:t>
            </w:r>
            <w:r w:rsidRPr="00913715">
              <w:rPr>
                <w:rFonts w:ascii="Times New Roman" w:hAnsi="Times New Roman"/>
                <w:sz w:val="24"/>
                <w:szCs w:val="24"/>
                <w:lang w:val="kk-KZ"/>
              </w:rPr>
              <w:t>)</w:t>
            </w:r>
          </w:p>
        </w:tc>
        <w:tc>
          <w:tcPr>
            <w:tcW w:w="4110"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Жүктемелік доза 2 г, </w:t>
            </w:r>
            <w:r w:rsidR="00157D7B" w:rsidRPr="00913715">
              <w:rPr>
                <w:rFonts w:ascii="Times New Roman" w:hAnsi="Times New Roman"/>
                <w:sz w:val="24"/>
                <w:szCs w:val="24"/>
                <w:lang w:val="kk-KZ"/>
              </w:rPr>
              <w:t>соңынан</w:t>
            </w:r>
            <w:r w:rsidRPr="00913715">
              <w:rPr>
                <w:rFonts w:ascii="Times New Roman" w:hAnsi="Times New Roman"/>
                <w:sz w:val="24"/>
                <w:szCs w:val="24"/>
                <w:lang w:val="kk-KZ"/>
              </w:rPr>
              <w:t xml:space="preserve"> үздіксіз инфузиялау арқылы 24 сағат </w:t>
            </w:r>
            <w:r w:rsidR="00157D7B" w:rsidRPr="00913715">
              <w:rPr>
                <w:rFonts w:ascii="Times New Roman" w:hAnsi="Times New Roman"/>
                <w:sz w:val="24"/>
                <w:szCs w:val="24"/>
                <w:lang w:val="kk-KZ"/>
              </w:rPr>
              <w:t>ішінде</w:t>
            </w:r>
            <w:r w:rsidRPr="00913715">
              <w:rPr>
                <w:rFonts w:ascii="Times New Roman" w:hAnsi="Times New Roman"/>
                <w:sz w:val="24"/>
                <w:szCs w:val="24"/>
                <w:lang w:val="kk-KZ"/>
              </w:rPr>
              <w:t xml:space="preserve">  1-3 г енгізумен</w:t>
            </w:r>
          </w:p>
        </w:tc>
      </w:tr>
      <w:tr w:rsidR="00C110CB" w:rsidRPr="00913715" w:rsidTr="00A13F3C">
        <w:trPr>
          <w:trHeight w:val="870"/>
        </w:trPr>
        <w:tc>
          <w:tcPr>
            <w:tcW w:w="1701" w:type="dxa"/>
            <w:tcBorders>
              <w:top w:val="single" w:sz="4" w:space="0" w:color="auto"/>
              <w:left w:val="single" w:sz="4" w:space="0" w:color="auto"/>
              <w:right w:val="single" w:sz="4" w:space="0" w:color="auto"/>
            </w:tcBorders>
            <w:shd w:val="clear" w:color="auto" w:fill="FFFFFF"/>
          </w:tcPr>
          <w:p w:rsidR="00C110CB" w:rsidRPr="00913715" w:rsidRDefault="00425329"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30 -</w:t>
            </w:r>
            <w:r w:rsidR="00C110CB" w:rsidRPr="00913715">
              <w:rPr>
                <w:rFonts w:ascii="Times New Roman" w:hAnsi="Times New Roman"/>
                <w:sz w:val="24"/>
                <w:szCs w:val="24"/>
                <w:lang w:val="kk-KZ"/>
              </w:rPr>
              <w:t>16</w:t>
            </w:r>
          </w:p>
        </w:tc>
        <w:tc>
          <w:tcPr>
            <w:tcW w:w="3261" w:type="dxa"/>
            <w:tcBorders>
              <w:top w:val="single" w:sz="4" w:space="0" w:color="auto"/>
              <w:left w:val="single" w:sz="4" w:space="0" w:color="auto"/>
              <w:right w:val="single" w:sz="4" w:space="0" w:color="auto"/>
            </w:tcBorders>
            <w:shd w:val="clear" w:color="auto" w:fill="FFFFFF"/>
          </w:tcPr>
          <w:p w:rsidR="00C350A1" w:rsidRPr="00913715" w:rsidRDefault="00425329"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200 - </w:t>
            </w:r>
            <w:r w:rsidR="00C110CB" w:rsidRPr="00913715">
              <w:rPr>
                <w:rFonts w:ascii="Times New Roman" w:hAnsi="Times New Roman"/>
                <w:sz w:val="24"/>
                <w:szCs w:val="24"/>
                <w:lang w:val="kk-KZ"/>
              </w:rPr>
              <w:t xml:space="preserve">350 </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( 2,3</w:t>
            </w:r>
            <w:r w:rsidR="0088153D" w:rsidRPr="00913715">
              <w:rPr>
                <w:rFonts w:ascii="Times New Roman" w:hAnsi="Times New Roman"/>
                <w:sz w:val="24"/>
                <w:szCs w:val="24"/>
                <w:lang w:val="kk-KZ"/>
              </w:rPr>
              <w:t>-тен</w:t>
            </w:r>
            <w:r w:rsidRPr="00913715">
              <w:rPr>
                <w:rFonts w:ascii="Times New Roman" w:hAnsi="Times New Roman"/>
                <w:sz w:val="24"/>
                <w:szCs w:val="24"/>
                <w:lang w:val="kk-KZ"/>
              </w:rPr>
              <w:t xml:space="preserve"> 4,0</w:t>
            </w:r>
            <w:r w:rsidR="0088153D" w:rsidRPr="00913715">
              <w:rPr>
                <w:rFonts w:ascii="Times New Roman" w:hAnsi="Times New Roman"/>
                <w:sz w:val="24"/>
                <w:szCs w:val="24"/>
                <w:lang w:val="kk-KZ"/>
              </w:rPr>
              <w:t xml:space="preserve"> дейін</w:t>
            </w:r>
            <w:r w:rsidRPr="00913715">
              <w:rPr>
                <w:rFonts w:ascii="Times New Roman" w:hAnsi="Times New Roman"/>
                <w:sz w:val="24"/>
                <w:szCs w:val="24"/>
                <w:lang w:val="kk-KZ"/>
              </w:rPr>
              <w:t>)</w:t>
            </w:r>
          </w:p>
        </w:tc>
        <w:tc>
          <w:tcPr>
            <w:tcW w:w="4110" w:type="dxa"/>
            <w:tcBorders>
              <w:top w:val="single" w:sz="4" w:space="0" w:color="auto"/>
              <w:left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Жүктемелік доза 2 г, </w:t>
            </w:r>
            <w:r w:rsidR="00157D7B" w:rsidRPr="00913715">
              <w:rPr>
                <w:rFonts w:ascii="Times New Roman" w:hAnsi="Times New Roman"/>
                <w:sz w:val="24"/>
                <w:szCs w:val="24"/>
                <w:lang w:val="kk-KZ"/>
              </w:rPr>
              <w:t>соңынан</w:t>
            </w:r>
            <w:r w:rsidRPr="00913715">
              <w:rPr>
                <w:rFonts w:ascii="Times New Roman" w:hAnsi="Times New Roman"/>
                <w:sz w:val="24"/>
                <w:szCs w:val="24"/>
                <w:lang w:val="kk-KZ"/>
              </w:rPr>
              <w:t xml:space="preserve">  үздіксіз инфузиялау арқылы 24 сағат </w:t>
            </w:r>
            <w:r w:rsidR="00157D7B" w:rsidRPr="00913715">
              <w:rPr>
                <w:rFonts w:ascii="Times New Roman" w:hAnsi="Times New Roman"/>
                <w:sz w:val="24"/>
                <w:szCs w:val="24"/>
                <w:lang w:val="kk-KZ"/>
              </w:rPr>
              <w:t>ішінен</w:t>
            </w:r>
            <w:r w:rsidRPr="00913715">
              <w:rPr>
                <w:rFonts w:ascii="Times New Roman" w:hAnsi="Times New Roman"/>
                <w:sz w:val="24"/>
                <w:szCs w:val="24"/>
                <w:lang w:val="kk-KZ"/>
              </w:rPr>
              <w:t xml:space="preserve">  1 г енгізумен</w:t>
            </w:r>
            <w:r w:rsidR="00157D7B" w:rsidRPr="00913715">
              <w:rPr>
                <w:rFonts w:ascii="Times New Roman" w:hAnsi="Times New Roman"/>
                <w:sz w:val="24"/>
                <w:szCs w:val="24"/>
                <w:lang w:val="kk-KZ"/>
              </w:rPr>
              <w:t xml:space="preserve"> </w:t>
            </w:r>
          </w:p>
        </w:tc>
      </w:tr>
      <w:tr w:rsidR="00C110CB" w:rsidRPr="00913715" w:rsidTr="00A13F3C">
        <w:trPr>
          <w:trHeight w:val="224"/>
        </w:trPr>
        <w:tc>
          <w:tcPr>
            <w:tcW w:w="1701"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≤15</w:t>
            </w:r>
          </w:p>
        </w:tc>
        <w:tc>
          <w:tcPr>
            <w:tcW w:w="3261" w:type="dxa"/>
            <w:tcBorders>
              <w:top w:val="single" w:sz="4" w:space="0" w:color="auto"/>
              <w:left w:val="single" w:sz="4" w:space="0" w:color="auto"/>
              <w:bottom w:val="single" w:sz="4" w:space="0" w:color="auto"/>
              <w:right w:val="single" w:sz="4" w:space="0" w:color="auto"/>
            </w:tcBorders>
            <w:shd w:val="clear" w:color="auto" w:fill="FFFFFF"/>
          </w:tcPr>
          <w:p w:rsidR="00C350A1"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&gt;350 </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(&gt; 4,0)</w:t>
            </w:r>
          </w:p>
        </w:tc>
        <w:tc>
          <w:tcPr>
            <w:tcW w:w="4110"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350A1"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Зертт</w:t>
            </w:r>
            <w:r w:rsidR="00344407" w:rsidRPr="00913715">
              <w:rPr>
                <w:rFonts w:ascii="Times New Roman" w:hAnsi="Times New Roman"/>
                <w:sz w:val="24"/>
                <w:szCs w:val="24"/>
                <w:lang w:val="kk-KZ"/>
              </w:rPr>
              <w:t>елмеген</w:t>
            </w:r>
          </w:p>
        </w:tc>
      </w:tr>
    </w:tbl>
    <w:p w:rsidR="00C110CB" w:rsidRPr="00913715" w:rsidRDefault="00344407"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Дозаны таңдағанда сақтық таныту керек. Жүргізілетін емнің қауіпсіздігі мен тиімділігіне мұқият клиникалық мониторинг жүргізу ұсынылады</w:t>
      </w:r>
      <w:r w:rsidR="00C110CB" w:rsidRPr="00913715">
        <w:rPr>
          <w:rFonts w:ascii="Times New Roman" w:hAnsi="Times New Roman"/>
          <w:sz w:val="24"/>
          <w:szCs w:val="24"/>
          <w:lang w:val="kk-KZ"/>
        </w:rPr>
        <w:t>.</w:t>
      </w:r>
    </w:p>
    <w:p w:rsidR="00344407" w:rsidRPr="00913715" w:rsidRDefault="00344407" w:rsidP="000A14AA">
      <w:pPr>
        <w:shd w:val="clear" w:color="auto" w:fill="FFFFFF"/>
        <w:spacing w:after="0" w:line="240" w:lineRule="auto"/>
        <w:jc w:val="both"/>
        <w:rPr>
          <w:rFonts w:ascii="Times New Roman" w:hAnsi="Times New Roman"/>
          <w:i/>
          <w:iCs/>
          <w:sz w:val="24"/>
          <w:szCs w:val="24"/>
          <w:lang w:val="kk-KZ"/>
        </w:rPr>
      </w:pPr>
      <w:r w:rsidRPr="00913715">
        <w:rPr>
          <w:rFonts w:ascii="Times New Roman" w:hAnsi="Times New Roman"/>
          <w:i/>
          <w:iCs/>
          <w:sz w:val="24"/>
          <w:szCs w:val="24"/>
          <w:lang w:val="kk-KZ"/>
        </w:rPr>
        <w:t xml:space="preserve">Дене салмағы  40 кг-ден аз балалар </w:t>
      </w:r>
    </w:p>
    <w:p w:rsidR="00581767" w:rsidRPr="00913715" w:rsidRDefault="00581767" w:rsidP="000A14AA">
      <w:pPr>
        <w:shd w:val="clear" w:color="auto" w:fill="FFFFFF"/>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Бүйрек функциясы бұзылған және дене салмағы &lt;40 кг балаларда үздіксіз инфузиялау арқылы цефтазидимді енгізудің қауіпсіздігі мен тиімділігі анықталмаған, сондықтан қауіпсіздігі мен тиімділігіне мұқият клиникалық мониторинг жүргізу ұсынылады. Бүйрек жеткіліксіздігі бар балаларда тұрақты инфузияны қолданғанда креатинин клиренсін дене беткейінің ауданын немесе дененің бұлшықет массасын ескере отырып түзету қажет.</w:t>
      </w:r>
    </w:p>
    <w:p w:rsidR="00C353D4" w:rsidRPr="00913715" w:rsidRDefault="001E7041" w:rsidP="000A14AA">
      <w:pPr>
        <w:widowControl w:val="0"/>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Гемодиализ</w:t>
      </w:r>
    </w:p>
    <w:p w:rsidR="00C110CB" w:rsidRPr="00913715" w:rsidRDefault="00344407" w:rsidP="000A14AA">
      <w:pPr>
        <w:widowControl w:val="0"/>
        <w:suppressAutoHyphens/>
        <w:spacing w:after="0" w:line="240" w:lineRule="auto"/>
        <w:jc w:val="both"/>
        <w:rPr>
          <w:rFonts w:ascii="Times New Roman" w:hAnsi="Times New Roman"/>
          <w:i/>
          <w:sz w:val="24"/>
          <w:szCs w:val="24"/>
          <w:lang w:val="kk-KZ"/>
        </w:rPr>
      </w:pPr>
      <w:r w:rsidRPr="00913715">
        <w:rPr>
          <w:rFonts w:ascii="Times New Roman" w:hAnsi="Times New Roman"/>
          <w:sz w:val="24"/>
          <w:szCs w:val="24"/>
          <w:lang w:val="kk-KZ"/>
        </w:rPr>
        <w:t>Гемодиализ кезінде цефтазидимнің жартылай шығарылу кезеңі 3-5 сағатты құрайды</w:t>
      </w:r>
      <w:r w:rsidR="00C110CB" w:rsidRPr="00913715">
        <w:rPr>
          <w:rFonts w:ascii="Times New Roman" w:hAnsi="Times New Roman"/>
          <w:sz w:val="24"/>
          <w:szCs w:val="24"/>
          <w:lang w:val="kk-KZ"/>
        </w:rPr>
        <w:t xml:space="preserve">. </w:t>
      </w:r>
      <w:r w:rsidRPr="00913715">
        <w:rPr>
          <w:rFonts w:ascii="Times New Roman" w:hAnsi="Times New Roman"/>
          <w:sz w:val="24"/>
          <w:szCs w:val="24"/>
          <w:lang w:val="kk-KZ"/>
        </w:rPr>
        <w:t xml:space="preserve">Гемодиализдің әрбір сеансынан кейін жоғарыдағы кестеге сәйкес </w:t>
      </w:r>
      <w:r w:rsidR="00C110CB" w:rsidRPr="00913715">
        <w:rPr>
          <w:rFonts w:ascii="Times New Roman" w:hAnsi="Times New Roman"/>
          <w:sz w:val="24"/>
          <w:szCs w:val="24"/>
          <w:lang w:val="kk-KZ"/>
        </w:rPr>
        <w:t xml:space="preserve"> </w:t>
      </w:r>
      <w:r w:rsidRPr="00913715">
        <w:rPr>
          <w:rFonts w:ascii="Times New Roman" w:hAnsi="Times New Roman"/>
          <w:sz w:val="24"/>
          <w:szCs w:val="24"/>
          <w:lang w:val="kk-KZ"/>
        </w:rPr>
        <w:t>Селтозидим препаратының демеуші дозаларын енгізу қажет</w:t>
      </w:r>
      <w:r w:rsidR="00C110CB" w:rsidRPr="00913715">
        <w:rPr>
          <w:rFonts w:ascii="Times New Roman" w:hAnsi="Times New Roman"/>
          <w:sz w:val="24"/>
          <w:szCs w:val="24"/>
          <w:lang w:val="kk-KZ"/>
        </w:rPr>
        <w:t>.</w:t>
      </w:r>
    </w:p>
    <w:p w:rsidR="00C353D4" w:rsidRPr="00913715" w:rsidRDefault="00C110CB" w:rsidP="000A14AA">
      <w:pPr>
        <w:widowControl w:val="0"/>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Перитонеаль</w:t>
      </w:r>
      <w:r w:rsidR="00344407" w:rsidRPr="00913715">
        <w:rPr>
          <w:rFonts w:ascii="Times New Roman" w:hAnsi="Times New Roman"/>
          <w:i/>
          <w:sz w:val="24"/>
          <w:szCs w:val="24"/>
          <w:lang w:val="kk-KZ"/>
        </w:rPr>
        <w:t>ді</w:t>
      </w:r>
      <w:r w:rsidR="001E7041" w:rsidRPr="00913715">
        <w:rPr>
          <w:rFonts w:ascii="Times New Roman" w:hAnsi="Times New Roman"/>
          <w:i/>
          <w:sz w:val="24"/>
          <w:szCs w:val="24"/>
          <w:lang w:val="kk-KZ"/>
        </w:rPr>
        <w:t xml:space="preserve"> диализ</w:t>
      </w:r>
    </w:p>
    <w:p w:rsidR="00581767" w:rsidRPr="00913715" w:rsidRDefault="00D524E1" w:rsidP="000A14AA">
      <w:pPr>
        <w:widowControl w:val="0"/>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Селто</w:t>
      </w:r>
      <w:r w:rsidR="003E2A1D" w:rsidRPr="00913715">
        <w:rPr>
          <w:rFonts w:ascii="Times New Roman" w:hAnsi="Times New Roman"/>
          <w:sz w:val="24"/>
          <w:szCs w:val="24"/>
          <w:lang w:val="kk-KZ"/>
        </w:rPr>
        <w:t>зидим</w:t>
      </w:r>
      <w:r w:rsidR="00344407" w:rsidRPr="00913715">
        <w:rPr>
          <w:rFonts w:ascii="Times New Roman" w:hAnsi="Times New Roman"/>
          <w:sz w:val="24"/>
          <w:szCs w:val="24"/>
          <w:lang w:val="kk-KZ"/>
        </w:rPr>
        <w:t>ді</w:t>
      </w:r>
      <w:r w:rsidR="003E2A1D" w:rsidRPr="00913715">
        <w:rPr>
          <w:rFonts w:ascii="Times New Roman" w:hAnsi="Times New Roman"/>
          <w:sz w:val="24"/>
          <w:szCs w:val="24"/>
          <w:lang w:val="kk-KZ"/>
        </w:rPr>
        <w:t xml:space="preserve"> </w:t>
      </w:r>
      <w:r w:rsidR="00344407" w:rsidRPr="00913715">
        <w:rPr>
          <w:rFonts w:ascii="Times New Roman" w:hAnsi="Times New Roman"/>
          <w:sz w:val="24"/>
          <w:szCs w:val="24"/>
          <w:lang w:val="kk-KZ"/>
        </w:rPr>
        <w:t>перитонеальді ди</w:t>
      </w:r>
      <w:r w:rsidR="009E618F" w:rsidRPr="00913715">
        <w:rPr>
          <w:rFonts w:ascii="Times New Roman" w:hAnsi="Times New Roman"/>
          <w:sz w:val="24"/>
          <w:szCs w:val="24"/>
          <w:lang w:val="kk-KZ"/>
        </w:rPr>
        <w:t>ализде және үздіксіз амбулатор</w:t>
      </w:r>
      <w:r w:rsidR="00344407" w:rsidRPr="00913715">
        <w:rPr>
          <w:rFonts w:ascii="Times New Roman" w:hAnsi="Times New Roman"/>
          <w:sz w:val="24"/>
          <w:szCs w:val="24"/>
          <w:lang w:val="kk-KZ"/>
        </w:rPr>
        <w:t>лық перитонеальді диализде қолдануға болады</w:t>
      </w:r>
      <w:r w:rsidR="00C110CB" w:rsidRPr="00913715">
        <w:rPr>
          <w:rFonts w:ascii="Times New Roman" w:hAnsi="Times New Roman"/>
          <w:sz w:val="24"/>
          <w:szCs w:val="24"/>
          <w:lang w:val="kk-KZ"/>
        </w:rPr>
        <w:t xml:space="preserve">. </w:t>
      </w:r>
      <w:r w:rsidR="00344407" w:rsidRPr="00913715">
        <w:rPr>
          <w:rFonts w:ascii="Times New Roman" w:hAnsi="Times New Roman"/>
          <w:sz w:val="24"/>
          <w:szCs w:val="24"/>
          <w:lang w:val="kk-KZ"/>
        </w:rPr>
        <w:t>Вена ішіне енгізуге қосымша</w:t>
      </w:r>
      <w:r w:rsidR="00C110CB" w:rsidRPr="00913715">
        <w:rPr>
          <w:rFonts w:ascii="Times New Roman" w:hAnsi="Times New Roman"/>
          <w:sz w:val="24"/>
          <w:szCs w:val="24"/>
          <w:lang w:val="kk-KZ"/>
        </w:rPr>
        <w:t xml:space="preserve">, </w:t>
      </w:r>
      <w:r w:rsidRPr="00913715">
        <w:rPr>
          <w:rFonts w:ascii="Times New Roman" w:hAnsi="Times New Roman"/>
          <w:sz w:val="24"/>
          <w:szCs w:val="24"/>
          <w:lang w:val="kk-KZ"/>
        </w:rPr>
        <w:t>Селтозидим</w:t>
      </w:r>
      <w:r w:rsidR="00344407" w:rsidRPr="00913715">
        <w:rPr>
          <w:rFonts w:ascii="Times New Roman" w:hAnsi="Times New Roman"/>
          <w:sz w:val="24"/>
          <w:szCs w:val="24"/>
          <w:lang w:val="kk-KZ"/>
        </w:rPr>
        <w:t>ді</w:t>
      </w:r>
      <w:r w:rsidR="00C110CB" w:rsidRPr="00913715">
        <w:rPr>
          <w:rFonts w:ascii="Times New Roman" w:hAnsi="Times New Roman"/>
          <w:sz w:val="24"/>
          <w:szCs w:val="24"/>
          <w:lang w:val="kk-KZ"/>
        </w:rPr>
        <w:t xml:space="preserve"> </w:t>
      </w:r>
      <w:r w:rsidR="00344407" w:rsidRPr="00913715">
        <w:rPr>
          <w:rFonts w:ascii="Times New Roman" w:hAnsi="Times New Roman"/>
          <w:sz w:val="24"/>
          <w:szCs w:val="24"/>
          <w:lang w:val="kk-KZ"/>
        </w:rPr>
        <w:t xml:space="preserve">диализге арналған ерітіндіге қосуға болады </w:t>
      </w:r>
      <w:r w:rsidR="00C110CB" w:rsidRPr="00913715">
        <w:rPr>
          <w:rFonts w:ascii="Times New Roman" w:hAnsi="Times New Roman"/>
          <w:sz w:val="24"/>
          <w:szCs w:val="24"/>
          <w:lang w:val="kk-KZ"/>
        </w:rPr>
        <w:t>(</w:t>
      </w:r>
      <w:r w:rsidR="00344407" w:rsidRPr="00913715">
        <w:rPr>
          <w:rFonts w:ascii="Times New Roman" w:hAnsi="Times New Roman"/>
          <w:sz w:val="24"/>
          <w:szCs w:val="24"/>
          <w:lang w:val="kk-KZ"/>
        </w:rPr>
        <w:t>әдетте диализге арналған ерітіндіге 2 литріне 125-250 мг дозада</w:t>
      </w:r>
      <w:r w:rsidR="00C110CB" w:rsidRPr="00913715">
        <w:rPr>
          <w:rFonts w:ascii="Times New Roman" w:hAnsi="Times New Roman"/>
          <w:sz w:val="24"/>
          <w:szCs w:val="24"/>
          <w:lang w:val="kk-KZ"/>
        </w:rPr>
        <w:t xml:space="preserve">). </w:t>
      </w:r>
      <w:r w:rsidR="00581767" w:rsidRPr="00913715">
        <w:rPr>
          <w:rFonts w:ascii="Times New Roman" w:hAnsi="Times New Roman"/>
          <w:sz w:val="24"/>
          <w:szCs w:val="24"/>
          <w:lang w:val="kk-KZ"/>
        </w:rPr>
        <w:t xml:space="preserve">Артерия-веналық шунтты пайдалана отырып, үздіксіз гемодиализдегі бүйрек жеткіліксіздігі бар пациенттер үшін немесе қарқынды емдеу бөлімшесінде жоғары </w:t>
      </w:r>
      <w:r w:rsidR="00581767" w:rsidRPr="00913715">
        <w:rPr>
          <w:rFonts w:ascii="Times New Roman" w:hAnsi="Times New Roman"/>
          <w:sz w:val="24"/>
          <w:szCs w:val="24"/>
          <w:lang w:val="kk-KZ"/>
        </w:rPr>
        <w:lastRenderedPageBreak/>
        <w:t>жылдамдықты гемофильтрациядағы пациенттер үшін ұсынылатын доза – тәулігіне 1 г (бір немесе бірнеше енгізуге бөлінген</w:t>
      </w:r>
      <w:r w:rsidR="00157D7B" w:rsidRPr="00913715">
        <w:rPr>
          <w:rFonts w:ascii="Times New Roman" w:hAnsi="Times New Roman"/>
          <w:sz w:val="24"/>
          <w:szCs w:val="24"/>
          <w:lang w:val="kk-KZ"/>
        </w:rPr>
        <w:t xml:space="preserve"> </w:t>
      </w:r>
      <w:r w:rsidR="00157D7B" w:rsidRPr="00913715">
        <w:rPr>
          <w:rFonts w:ascii="Times New Roman" w:hAnsi="Times New Roman"/>
          <w:sz w:val="24"/>
          <w:szCs w:val="24"/>
          <w:lang w:val="kk-KZ"/>
        </w:rPr>
        <w:t>доза</w:t>
      </w:r>
      <w:r w:rsidR="00157D7B" w:rsidRPr="00913715">
        <w:rPr>
          <w:rFonts w:ascii="Times New Roman" w:hAnsi="Times New Roman"/>
          <w:sz w:val="24"/>
          <w:szCs w:val="24"/>
          <w:lang w:val="kk-KZ"/>
        </w:rPr>
        <w:t>мен</w:t>
      </w:r>
      <w:r w:rsidR="00581767" w:rsidRPr="00913715">
        <w:rPr>
          <w:rFonts w:ascii="Times New Roman" w:hAnsi="Times New Roman"/>
          <w:sz w:val="24"/>
          <w:szCs w:val="24"/>
          <w:lang w:val="kk-KZ"/>
        </w:rPr>
        <w:t>). Төмен жылдамдықты гемофильтрациядағы пациенттер үшін препараттың бүйрек жеткіліксіздігі кезіндегідей дозалар ұсынылады. Вена-веноздық гемодиализдегі немесе вена гемодиализіндегі пациенттерге ұсынылатын дозалар төменде кестеде көрсетілген.</w:t>
      </w:r>
    </w:p>
    <w:p w:rsidR="00A2432E" w:rsidRPr="00913715" w:rsidRDefault="00A2432E" w:rsidP="000A14AA">
      <w:pPr>
        <w:widowControl w:val="0"/>
        <w:suppressAutoHyphens/>
        <w:spacing w:after="0" w:line="240" w:lineRule="auto"/>
        <w:jc w:val="both"/>
        <w:rPr>
          <w:rFonts w:ascii="Times New Roman" w:hAnsi="Times New Roman"/>
          <w:i/>
          <w:sz w:val="24"/>
          <w:szCs w:val="24"/>
          <w:lang w:val="kk-KZ"/>
        </w:rPr>
      </w:pPr>
    </w:p>
    <w:p w:rsidR="00C110CB" w:rsidRPr="00913715" w:rsidRDefault="00344407" w:rsidP="000A14AA">
      <w:pPr>
        <w:widowControl w:val="0"/>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Ұзақ</w:t>
      </w:r>
      <w:r w:rsidR="003E2A1D" w:rsidRPr="00913715">
        <w:rPr>
          <w:rFonts w:ascii="Times New Roman" w:hAnsi="Times New Roman"/>
          <w:i/>
          <w:sz w:val="24"/>
          <w:szCs w:val="24"/>
          <w:lang w:val="kk-KZ"/>
        </w:rPr>
        <w:t xml:space="preserve"> вен</w:t>
      </w:r>
      <w:r w:rsidRPr="00913715">
        <w:rPr>
          <w:rFonts w:ascii="Times New Roman" w:hAnsi="Times New Roman"/>
          <w:i/>
          <w:sz w:val="24"/>
          <w:szCs w:val="24"/>
          <w:lang w:val="kk-KZ"/>
        </w:rPr>
        <w:t>а</w:t>
      </w:r>
      <w:r w:rsidR="003E2A1D" w:rsidRPr="00913715">
        <w:rPr>
          <w:rFonts w:ascii="Times New Roman" w:hAnsi="Times New Roman"/>
          <w:i/>
          <w:sz w:val="24"/>
          <w:szCs w:val="24"/>
          <w:lang w:val="kk-KZ"/>
        </w:rPr>
        <w:t>-веноз</w:t>
      </w:r>
      <w:r w:rsidRPr="00913715">
        <w:rPr>
          <w:rFonts w:ascii="Times New Roman" w:hAnsi="Times New Roman"/>
          <w:i/>
          <w:sz w:val="24"/>
          <w:szCs w:val="24"/>
          <w:lang w:val="kk-KZ"/>
        </w:rPr>
        <w:t>дық</w:t>
      </w:r>
      <w:r w:rsidR="003E2A1D" w:rsidRPr="00913715">
        <w:rPr>
          <w:rFonts w:ascii="Times New Roman" w:hAnsi="Times New Roman"/>
          <w:i/>
          <w:sz w:val="24"/>
          <w:szCs w:val="24"/>
          <w:lang w:val="kk-KZ"/>
        </w:rPr>
        <w:t xml:space="preserve"> гемофильтрация</w:t>
      </w:r>
    </w:p>
    <w:tbl>
      <w:tblPr>
        <w:tblW w:w="9073" w:type="dxa"/>
        <w:tblInd w:w="5" w:type="dxa"/>
        <w:tblLayout w:type="fixed"/>
        <w:tblCellMar>
          <w:left w:w="0" w:type="dxa"/>
          <w:right w:w="0" w:type="dxa"/>
        </w:tblCellMar>
        <w:tblLook w:val="0000" w:firstRow="0" w:lastRow="0" w:firstColumn="0" w:lastColumn="0" w:noHBand="0" w:noVBand="0"/>
      </w:tblPr>
      <w:tblGrid>
        <w:gridCol w:w="1418"/>
        <w:gridCol w:w="1843"/>
        <w:gridCol w:w="1842"/>
        <w:gridCol w:w="1984"/>
        <w:gridCol w:w="1986"/>
      </w:tblGrid>
      <w:tr w:rsidR="00C110CB" w:rsidRPr="00913715" w:rsidTr="00505B3F">
        <w:trPr>
          <w:trHeight w:val="359"/>
        </w:trPr>
        <w:tc>
          <w:tcPr>
            <w:tcW w:w="1418" w:type="dxa"/>
            <w:vMerge w:val="restart"/>
            <w:tcBorders>
              <w:top w:val="single" w:sz="4" w:space="0" w:color="auto"/>
              <w:left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К</w:t>
            </w:r>
            <w:r w:rsidR="00C110CB" w:rsidRPr="00913715">
              <w:rPr>
                <w:rFonts w:ascii="Times New Roman" w:hAnsi="Times New Roman"/>
                <w:sz w:val="24"/>
                <w:szCs w:val="24"/>
                <w:lang w:val="kk-KZ"/>
              </w:rPr>
              <w:t>реатинин</w:t>
            </w:r>
            <w:r w:rsidRPr="00913715">
              <w:rPr>
                <w:rFonts w:ascii="Times New Roman" w:hAnsi="Times New Roman"/>
                <w:sz w:val="24"/>
                <w:szCs w:val="24"/>
                <w:lang w:val="kk-KZ"/>
              </w:rPr>
              <w:t xml:space="preserve"> клиренсі</w:t>
            </w:r>
          </w:p>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(мл/мин)</w:t>
            </w:r>
          </w:p>
        </w:tc>
        <w:tc>
          <w:tcPr>
            <w:tcW w:w="7655" w:type="dxa"/>
            <w:gridSpan w:val="4"/>
            <w:tcBorders>
              <w:top w:val="single" w:sz="4" w:space="0" w:color="auto"/>
              <w:left w:val="single" w:sz="4" w:space="0" w:color="auto"/>
              <w:bottom w:val="single" w:sz="4" w:space="0" w:color="auto"/>
              <w:right w:val="single" w:sz="4" w:space="0" w:color="auto"/>
            </w:tcBorders>
            <w:shd w:val="clear" w:color="auto" w:fill="FFFFFF"/>
          </w:tcPr>
          <w:p w:rsidR="00A2432E"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Ультрафильтрация жылдамдығына байланысты </w:t>
            </w:r>
          </w:p>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демеуші доза</w:t>
            </w:r>
            <w:r w:rsidR="00C110CB" w:rsidRPr="00913715">
              <w:rPr>
                <w:rFonts w:ascii="Times New Roman" w:hAnsi="Times New Roman"/>
                <w:sz w:val="24"/>
                <w:szCs w:val="24"/>
                <w:lang w:val="kk-KZ"/>
              </w:rPr>
              <w:t xml:space="preserve"> (мг)  (</w:t>
            </w:r>
            <w:r w:rsidR="00C110CB" w:rsidRPr="00913715">
              <w:rPr>
                <w:rFonts w:ascii="Times New Roman" w:hAnsi="Times New Roman"/>
                <w:spacing w:val="-20"/>
                <w:sz w:val="24"/>
                <w:szCs w:val="24"/>
                <w:lang w:val="kk-KZ"/>
              </w:rPr>
              <w:t>мл/</w:t>
            </w:r>
            <w:r w:rsidR="003E2A1D" w:rsidRPr="00913715">
              <w:rPr>
                <w:rFonts w:ascii="Times New Roman" w:hAnsi="Times New Roman"/>
                <w:spacing w:val="-20"/>
                <w:sz w:val="24"/>
                <w:szCs w:val="24"/>
                <w:lang w:val="kk-KZ"/>
              </w:rPr>
              <w:t xml:space="preserve"> </w:t>
            </w:r>
            <w:r w:rsidR="00C110CB" w:rsidRPr="00913715">
              <w:rPr>
                <w:rFonts w:ascii="Times New Roman" w:hAnsi="Times New Roman"/>
                <w:spacing w:val="-20"/>
                <w:sz w:val="24"/>
                <w:szCs w:val="24"/>
                <w:lang w:val="kk-KZ"/>
              </w:rPr>
              <w:t>мин)*</w:t>
            </w:r>
          </w:p>
        </w:tc>
      </w:tr>
      <w:tr w:rsidR="00C110CB" w:rsidRPr="00913715" w:rsidTr="00505B3F">
        <w:trPr>
          <w:trHeight w:val="247"/>
        </w:trPr>
        <w:tc>
          <w:tcPr>
            <w:tcW w:w="1418" w:type="dxa"/>
            <w:vMerge/>
            <w:tcBorders>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16,7</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33,3</w:t>
            </w: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w:t>
            </w:r>
          </w:p>
        </w:tc>
      </w:tr>
      <w:tr w:rsidR="00C110CB" w:rsidRPr="00913715" w:rsidTr="00505B3F">
        <w:trPr>
          <w:trHeight w:val="266"/>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r>
      <w:tr w:rsidR="00C110CB" w:rsidRPr="00913715" w:rsidTr="00505B3F">
        <w:trPr>
          <w:trHeight w:val="269"/>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r>
      <w:tr w:rsidR="00C110CB" w:rsidRPr="00913715" w:rsidTr="00505B3F">
        <w:trPr>
          <w:trHeight w:val="260"/>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r>
      <w:tr w:rsidR="00C110CB" w:rsidRPr="00913715" w:rsidTr="00505B3F">
        <w:trPr>
          <w:trHeight w:val="263"/>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15</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250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r>
      <w:tr w:rsidR="00C110CB" w:rsidRPr="00913715" w:rsidTr="00505B3F">
        <w:trPr>
          <w:trHeight w:val="254"/>
        </w:trPr>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r>
      <w:tr w:rsidR="00D56B11" w:rsidRPr="00913715" w:rsidTr="000A4CFE">
        <w:trPr>
          <w:trHeight w:val="254"/>
        </w:trPr>
        <w:tc>
          <w:tcPr>
            <w:tcW w:w="9073" w:type="dxa"/>
            <w:gridSpan w:val="5"/>
            <w:tcBorders>
              <w:top w:val="single" w:sz="4" w:space="0" w:color="auto"/>
              <w:left w:val="single" w:sz="4" w:space="0" w:color="auto"/>
              <w:bottom w:val="single" w:sz="4" w:space="0" w:color="auto"/>
              <w:right w:val="single" w:sz="4" w:space="0" w:color="auto"/>
            </w:tcBorders>
            <w:shd w:val="clear" w:color="auto" w:fill="FFFFFF"/>
          </w:tcPr>
          <w:p w:rsidR="00D56B11" w:rsidRPr="00913715" w:rsidRDefault="00D56B11" w:rsidP="00D56B11">
            <w:pPr>
              <w:widowControl w:val="0"/>
              <w:shd w:val="clear" w:color="auto" w:fill="FFFFFF"/>
              <w:suppressAutoHyphens/>
              <w:spacing w:after="0" w:line="240" w:lineRule="auto"/>
              <w:jc w:val="both"/>
              <w:rPr>
                <w:rFonts w:ascii="Times New Roman" w:hAnsi="Times New Roman"/>
                <w:sz w:val="20"/>
                <w:szCs w:val="20"/>
                <w:lang w:val="kk-KZ"/>
              </w:rPr>
            </w:pPr>
            <w:r w:rsidRPr="00913715">
              <w:rPr>
                <w:rFonts w:ascii="Times New Roman" w:hAnsi="Times New Roman"/>
                <w:sz w:val="20"/>
                <w:szCs w:val="20"/>
                <w:lang w:val="kk-KZ"/>
              </w:rPr>
              <w:t>* Демеуші доза 12 сағат сайын енгізіледі.</w:t>
            </w:r>
          </w:p>
        </w:tc>
      </w:tr>
    </w:tbl>
    <w:p w:rsidR="00425CFB" w:rsidRPr="00913715" w:rsidRDefault="00425CFB" w:rsidP="000A14AA">
      <w:pPr>
        <w:widowControl w:val="0"/>
        <w:shd w:val="clear" w:color="auto" w:fill="FFFFFF"/>
        <w:suppressAutoHyphens/>
        <w:spacing w:after="0" w:line="240" w:lineRule="auto"/>
        <w:jc w:val="both"/>
        <w:rPr>
          <w:rFonts w:ascii="Times New Roman" w:hAnsi="Times New Roman"/>
          <w:sz w:val="24"/>
          <w:szCs w:val="24"/>
          <w:lang w:val="kk-KZ"/>
        </w:rPr>
      </w:pPr>
    </w:p>
    <w:p w:rsidR="00C110CB" w:rsidRPr="00913715" w:rsidRDefault="00344407" w:rsidP="000A14AA">
      <w:pPr>
        <w:widowControl w:val="0"/>
        <w:shd w:val="clear" w:color="auto" w:fill="FFFFFF"/>
        <w:suppressAutoHyphens/>
        <w:spacing w:after="0" w:line="240" w:lineRule="auto"/>
        <w:rPr>
          <w:rFonts w:ascii="Times New Roman" w:hAnsi="Times New Roman"/>
          <w:i/>
          <w:sz w:val="24"/>
          <w:szCs w:val="24"/>
          <w:lang w:val="kk-KZ"/>
        </w:rPr>
      </w:pPr>
      <w:r w:rsidRPr="00913715">
        <w:rPr>
          <w:rFonts w:ascii="Times New Roman" w:hAnsi="Times New Roman"/>
          <w:i/>
          <w:sz w:val="24"/>
          <w:szCs w:val="24"/>
          <w:lang w:val="kk-KZ"/>
        </w:rPr>
        <w:t>Үздіксіз</w:t>
      </w:r>
      <w:r w:rsidR="00C110CB" w:rsidRPr="00913715">
        <w:rPr>
          <w:rFonts w:ascii="Times New Roman" w:hAnsi="Times New Roman"/>
          <w:i/>
          <w:sz w:val="24"/>
          <w:szCs w:val="24"/>
          <w:lang w:val="kk-KZ"/>
        </w:rPr>
        <w:t xml:space="preserve"> </w:t>
      </w:r>
      <w:r w:rsidR="003E2A1D" w:rsidRPr="00913715">
        <w:rPr>
          <w:rFonts w:ascii="Times New Roman" w:hAnsi="Times New Roman"/>
          <w:i/>
          <w:sz w:val="24"/>
          <w:szCs w:val="24"/>
          <w:lang w:val="kk-KZ"/>
        </w:rPr>
        <w:t>вен</w:t>
      </w:r>
      <w:r w:rsidRPr="00913715">
        <w:rPr>
          <w:rFonts w:ascii="Times New Roman" w:hAnsi="Times New Roman"/>
          <w:i/>
          <w:sz w:val="24"/>
          <w:szCs w:val="24"/>
          <w:lang w:val="kk-KZ"/>
        </w:rPr>
        <w:t>а</w:t>
      </w:r>
      <w:r w:rsidR="003E2A1D" w:rsidRPr="00913715">
        <w:rPr>
          <w:rFonts w:ascii="Times New Roman" w:hAnsi="Times New Roman"/>
          <w:i/>
          <w:sz w:val="24"/>
          <w:szCs w:val="24"/>
          <w:lang w:val="kk-KZ"/>
        </w:rPr>
        <w:t>-веноз</w:t>
      </w:r>
      <w:r w:rsidRPr="00913715">
        <w:rPr>
          <w:rFonts w:ascii="Times New Roman" w:hAnsi="Times New Roman"/>
          <w:i/>
          <w:sz w:val="24"/>
          <w:szCs w:val="24"/>
          <w:lang w:val="kk-KZ"/>
        </w:rPr>
        <w:t>дық</w:t>
      </w:r>
      <w:r w:rsidR="003E2A1D" w:rsidRPr="00913715">
        <w:rPr>
          <w:rFonts w:ascii="Times New Roman" w:hAnsi="Times New Roman"/>
          <w:i/>
          <w:sz w:val="24"/>
          <w:szCs w:val="24"/>
          <w:lang w:val="kk-KZ"/>
        </w:rPr>
        <w:t xml:space="preserve"> гемодиализ</w:t>
      </w:r>
    </w:p>
    <w:tbl>
      <w:tblPr>
        <w:tblW w:w="9093" w:type="dxa"/>
        <w:jc w:val="center"/>
        <w:tblLayout w:type="fixed"/>
        <w:tblCellMar>
          <w:left w:w="0" w:type="dxa"/>
          <w:right w:w="0" w:type="dxa"/>
        </w:tblCellMar>
        <w:tblLook w:val="0000" w:firstRow="0" w:lastRow="0" w:firstColumn="0" w:lastColumn="0" w:noHBand="0" w:noVBand="0"/>
      </w:tblPr>
      <w:tblGrid>
        <w:gridCol w:w="1366"/>
        <w:gridCol w:w="1276"/>
        <w:gridCol w:w="1418"/>
        <w:gridCol w:w="1276"/>
        <w:gridCol w:w="1275"/>
        <w:gridCol w:w="1134"/>
        <w:gridCol w:w="1348"/>
      </w:tblGrid>
      <w:tr w:rsidR="00C110CB" w:rsidRPr="00913715" w:rsidTr="00A13F3C">
        <w:trPr>
          <w:trHeight w:val="347"/>
          <w:jc w:val="center"/>
        </w:trPr>
        <w:tc>
          <w:tcPr>
            <w:tcW w:w="1366" w:type="dxa"/>
            <w:vMerge w:val="restart"/>
            <w:tcBorders>
              <w:top w:val="single" w:sz="4" w:space="0" w:color="auto"/>
              <w:left w:val="single" w:sz="4" w:space="0" w:color="auto"/>
              <w:right w:val="single" w:sz="4" w:space="0" w:color="auto"/>
            </w:tcBorders>
            <w:shd w:val="clear" w:color="auto" w:fill="FFFFFF"/>
            <w:vAlign w:val="center"/>
          </w:tcPr>
          <w:p w:rsidR="00344407"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Креатинин клиренсі</w:t>
            </w:r>
          </w:p>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 </w:t>
            </w:r>
            <w:r w:rsidR="00C110CB" w:rsidRPr="00913715">
              <w:rPr>
                <w:rFonts w:ascii="Times New Roman" w:hAnsi="Times New Roman"/>
                <w:sz w:val="24"/>
                <w:szCs w:val="24"/>
                <w:lang w:val="kk-KZ"/>
              </w:rPr>
              <w:t>(мл/мин)</w:t>
            </w:r>
          </w:p>
        </w:tc>
        <w:tc>
          <w:tcPr>
            <w:tcW w:w="7727" w:type="dxa"/>
            <w:gridSpan w:val="6"/>
            <w:tcBorders>
              <w:top w:val="single" w:sz="4" w:space="0" w:color="auto"/>
              <w:left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Диализ жылдамдығына байланысты демеуші доза </w:t>
            </w:r>
            <w:r w:rsidR="00C110CB" w:rsidRPr="00913715">
              <w:rPr>
                <w:rFonts w:ascii="Times New Roman" w:hAnsi="Times New Roman"/>
                <w:sz w:val="24"/>
                <w:szCs w:val="24"/>
                <w:lang w:val="kk-KZ"/>
              </w:rPr>
              <w:t>(мг) *</w:t>
            </w:r>
          </w:p>
        </w:tc>
      </w:tr>
      <w:tr w:rsidR="00C110CB" w:rsidRPr="00913715" w:rsidTr="00A13F3C">
        <w:trPr>
          <w:trHeight w:val="189"/>
          <w:jc w:val="center"/>
        </w:trPr>
        <w:tc>
          <w:tcPr>
            <w:tcW w:w="1366" w:type="dxa"/>
            <w:vMerge/>
            <w:tcBorders>
              <w:left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p>
        </w:tc>
        <w:tc>
          <w:tcPr>
            <w:tcW w:w="3970" w:type="dxa"/>
            <w:gridSpan w:val="3"/>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 л/</w:t>
            </w:r>
            <w:r w:rsidR="00344407" w:rsidRPr="00913715">
              <w:rPr>
                <w:rFonts w:ascii="Times New Roman" w:hAnsi="Times New Roman"/>
                <w:sz w:val="24"/>
                <w:szCs w:val="24"/>
                <w:lang w:val="kk-KZ"/>
              </w:rPr>
              <w:t>сағ</w:t>
            </w:r>
          </w:p>
        </w:tc>
        <w:tc>
          <w:tcPr>
            <w:tcW w:w="3757" w:type="dxa"/>
            <w:gridSpan w:val="3"/>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2,0 л/</w:t>
            </w:r>
            <w:r w:rsidR="00344407" w:rsidRPr="00913715">
              <w:rPr>
                <w:rFonts w:ascii="Times New Roman" w:hAnsi="Times New Roman"/>
                <w:sz w:val="24"/>
                <w:szCs w:val="24"/>
                <w:lang w:val="kk-KZ"/>
              </w:rPr>
              <w:t>сағ</w:t>
            </w:r>
          </w:p>
        </w:tc>
      </w:tr>
      <w:tr w:rsidR="00C110CB" w:rsidRPr="00913715" w:rsidTr="00A13F3C">
        <w:trPr>
          <w:trHeight w:val="264"/>
          <w:jc w:val="center"/>
        </w:trPr>
        <w:tc>
          <w:tcPr>
            <w:tcW w:w="1366" w:type="dxa"/>
            <w:vMerge/>
            <w:tcBorders>
              <w:left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p>
        </w:tc>
        <w:tc>
          <w:tcPr>
            <w:tcW w:w="3970" w:type="dxa"/>
            <w:gridSpan w:val="3"/>
            <w:tcBorders>
              <w:top w:val="single" w:sz="4" w:space="0" w:color="auto"/>
              <w:left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Ультрафильтрация жылдамдығы </w:t>
            </w:r>
            <w:r w:rsidR="00C110CB" w:rsidRPr="00913715">
              <w:rPr>
                <w:rFonts w:ascii="Times New Roman" w:hAnsi="Times New Roman"/>
                <w:sz w:val="24"/>
                <w:szCs w:val="24"/>
                <w:lang w:val="kk-KZ"/>
              </w:rPr>
              <w:t>(л/</w:t>
            </w:r>
            <w:r w:rsidR="0088153D" w:rsidRPr="00913715">
              <w:rPr>
                <w:rFonts w:ascii="Times New Roman" w:hAnsi="Times New Roman"/>
                <w:sz w:val="24"/>
                <w:szCs w:val="24"/>
                <w:lang w:val="kk-KZ"/>
              </w:rPr>
              <w:t>сағ</w:t>
            </w:r>
            <w:r w:rsidR="00C110CB" w:rsidRPr="00913715">
              <w:rPr>
                <w:rFonts w:ascii="Times New Roman" w:hAnsi="Times New Roman"/>
                <w:sz w:val="24"/>
                <w:szCs w:val="24"/>
                <w:lang w:val="kk-KZ"/>
              </w:rPr>
              <w:t>)</w:t>
            </w:r>
          </w:p>
        </w:tc>
        <w:tc>
          <w:tcPr>
            <w:tcW w:w="3757" w:type="dxa"/>
            <w:gridSpan w:val="3"/>
            <w:tcBorders>
              <w:top w:val="single" w:sz="4" w:space="0" w:color="auto"/>
              <w:left w:val="single" w:sz="4" w:space="0" w:color="auto"/>
              <w:right w:val="single" w:sz="4" w:space="0" w:color="auto"/>
            </w:tcBorders>
            <w:shd w:val="clear" w:color="auto" w:fill="FFFFFF"/>
          </w:tcPr>
          <w:p w:rsidR="00C110CB" w:rsidRPr="00913715" w:rsidRDefault="00344407"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Ультрафильтрация жылдамдығы </w:t>
            </w:r>
            <w:r w:rsidR="00C110CB" w:rsidRPr="00913715">
              <w:rPr>
                <w:rFonts w:ascii="Times New Roman" w:hAnsi="Times New Roman"/>
                <w:sz w:val="24"/>
                <w:szCs w:val="24"/>
                <w:lang w:val="kk-KZ"/>
              </w:rPr>
              <w:t>(л/</w:t>
            </w:r>
            <w:r w:rsidR="0088153D" w:rsidRPr="00913715">
              <w:rPr>
                <w:rFonts w:ascii="Times New Roman" w:hAnsi="Times New Roman"/>
                <w:sz w:val="24"/>
                <w:szCs w:val="24"/>
                <w:lang w:val="kk-KZ"/>
              </w:rPr>
              <w:t>сағ</w:t>
            </w:r>
            <w:r w:rsidR="00C110CB" w:rsidRPr="00913715">
              <w:rPr>
                <w:rFonts w:ascii="Times New Roman" w:hAnsi="Times New Roman"/>
                <w:sz w:val="24"/>
                <w:szCs w:val="24"/>
                <w:lang w:val="kk-KZ"/>
              </w:rPr>
              <w:t>)</w:t>
            </w:r>
          </w:p>
        </w:tc>
      </w:tr>
      <w:tr w:rsidR="00C110CB" w:rsidRPr="00913715" w:rsidTr="00A13F3C">
        <w:trPr>
          <w:trHeight w:val="205"/>
          <w:jc w:val="center"/>
        </w:trPr>
        <w:tc>
          <w:tcPr>
            <w:tcW w:w="1366" w:type="dxa"/>
            <w:vMerge/>
            <w:tcBorders>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0,5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0,5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2,0</w:t>
            </w:r>
          </w:p>
        </w:tc>
      </w:tr>
      <w:tr w:rsidR="00C110CB" w:rsidRPr="00913715" w:rsidTr="00A13F3C">
        <w:trPr>
          <w:trHeight w:val="338"/>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r>
      <w:tr w:rsidR="00C110CB" w:rsidRPr="00913715" w:rsidTr="00A13F3C">
        <w:trPr>
          <w:trHeight w:val="272"/>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r>
      <w:tr w:rsidR="00C110CB" w:rsidRPr="00913715" w:rsidTr="00A13F3C">
        <w:trPr>
          <w:trHeight w:val="275"/>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1000</w:t>
            </w:r>
          </w:p>
        </w:tc>
      </w:tr>
      <w:tr w:rsidR="00C110CB" w:rsidRPr="00913715" w:rsidTr="00A13F3C">
        <w:trPr>
          <w:trHeight w:val="266"/>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1000</w:t>
            </w:r>
          </w:p>
        </w:tc>
      </w:tr>
      <w:tr w:rsidR="00C110CB" w:rsidRPr="00913715" w:rsidTr="00A13F3C">
        <w:trPr>
          <w:trHeight w:val="269"/>
          <w:jc w:val="center"/>
        </w:trPr>
        <w:tc>
          <w:tcPr>
            <w:tcW w:w="136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1000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750</w:t>
            </w:r>
          </w:p>
        </w:tc>
        <w:tc>
          <w:tcPr>
            <w:tcW w:w="1348" w:type="dxa"/>
            <w:tcBorders>
              <w:top w:val="single" w:sz="4" w:space="0" w:color="auto"/>
              <w:left w:val="single" w:sz="4" w:space="0" w:color="auto"/>
              <w:bottom w:val="single" w:sz="4" w:space="0" w:color="auto"/>
              <w:right w:val="single" w:sz="4" w:space="0" w:color="auto"/>
            </w:tcBorders>
            <w:shd w:val="clear" w:color="auto" w:fill="FFFFFF"/>
          </w:tcPr>
          <w:p w:rsidR="00C110CB" w:rsidRPr="00913715" w:rsidRDefault="00C110CB"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1000</w:t>
            </w:r>
          </w:p>
        </w:tc>
      </w:tr>
      <w:tr w:rsidR="001B3973" w:rsidRPr="00913715" w:rsidTr="000A4CFE">
        <w:trPr>
          <w:trHeight w:val="269"/>
          <w:jc w:val="center"/>
        </w:trPr>
        <w:tc>
          <w:tcPr>
            <w:tcW w:w="9093" w:type="dxa"/>
            <w:gridSpan w:val="7"/>
            <w:tcBorders>
              <w:top w:val="single" w:sz="4" w:space="0" w:color="auto"/>
              <w:left w:val="single" w:sz="4" w:space="0" w:color="auto"/>
              <w:bottom w:val="single" w:sz="4" w:space="0" w:color="auto"/>
              <w:right w:val="single" w:sz="4" w:space="0" w:color="auto"/>
            </w:tcBorders>
            <w:shd w:val="clear" w:color="auto" w:fill="FFFFFF"/>
          </w:tcPr>
          <w:p w:rsidR="001B3973" w:rsidRPr="00913715" w:rsidRDefault="001B3973" w:rsidP="001B3973">
            <w:pPr>
              <w:widowControl w:val="0"/>
              <w:shd w:val="clear" w:color="auto" w:fill="FFFFFF"/>
              <w:suppressAutoHyphens/>
              <w:spacing w:after="0" w:line="240" w:lineRule="auto"/>
              <w:jc w:val="both"/>
              <w:rPr>
                <w:rFonts w:ascii="Times New Roman" w:hAnsi="Times New Roman"/>
                <w:sz w:val="20"/>
                <w:szCs w:val="20"/>
                <w:lang w:val="kk-KZ"/>
              </w:rPr>
            </w:pPr>
            <w:r w:rsidRPr="00913715">
              <w:rPr>
                <w:rFonts w:ascii="Times New Roman" w:hAnsi="Times New Roman"/>
                <w:sz w:val="20"/>
                <w:szCs w:val="20"/>
                <w:lang w:val="kk-KZ"/>
              </w:rPr>
              <w:t>* Демеуші доза 12 сағат сайын енгізіледі.</w:t>
            </w:r>
          </w:p>
        </w:tc>
      </w:tr>
    </w:tbl>
    <w:p w:rsidR="001B3973" w:rsidRPr="00913715" w:rsidRDefault="001B3973" w:rsidP="000A14AA">
      <w:pPr>
        <w:spacing w:after="0" w:line="240" w:lineRule="auto"/>
        <w:jc w:val="both"/>
        <w:rPr>
          <w:rFonts w:ascii="Times New Roman" w:hAnsi="Times New Roman"/>
          <w:b/>
          <w:sz w:val="24"/>
          <w:szCs w:val="24"/>
          <w:lang w:val="kk-KZ" w:bidi="ru-RU"/>
        </w:rPr>
      </w:pPr>
    </w:p>
    <w:p w:rsidR="009F5A85" w:rsidRPr="00913715" w:rsidRDefault="00344407" w:rsidP="000A14AA">
      <w:pPr>
        <w:spacing w:after="0" w:line="240" w:lineRule="auto"/>
        <w:jc w:val="both"/>
        <w:rPr>
          <w:rFonts w:ascii="Times New Roman" w:hAnsi="Times New Roman"/>
          <w:b/>
          <w:sz w:val="24"/>
          <w:szCs w:val="24"/>
          <w:lang w:val="kk-KZ"/>
        </w:rPr>
      </w:pPr>
      <w:r w:rsidRPr="00913715">
        <w:rPr>
          <w:rFonts w:ascii="Times New Roman" w:hAnsi="Times New Roman"/>
          <w:b/>
          <w:sz w:val="24"/>
          <w:szCs w:val="24"/>
          <w:lang w:val="kk-KZ" w:bidi="ru-RU"/>
        </w:rPr>
        <w:t>Қолдану тәсілі</w:t>
      </w:r>
    </w:p>
    <w:p w:rsidR="001B3973" w:rsidRPr="00913715" w:rsidRDefault="001B3973" w:rsidP="001B3973">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Доза аурудың ауырлығына, инфекцияның сезімталдығына, инфекцияның орналасуына және түріне, сондай-ақ пациенттің жасы мен бүйрек функциясына байланысты.</w:t>
      </w:r>
    </w:p>
    <w:p w:rsidR="001B3973" w:rsidRPr="00913715" w:rsidRDefault="001B3973" w:rsidP="001B3973">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Препарат инъекциялық немесе инфузиялық немесе терең бұлшықет ішіне иньекция арқылы енгізіледі. </w:t>
      </w:r>
    </w:p>
    <w:p w:rsidR="001B3973" w:rsidRPr="00913715" w:rsidRDefault="001B3973" w:rsidP="001B3973">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Бұлшықет ішіне енгізу үшін ұсынылған дене аймақтары − үлкен бөксе бұлшықетінің жоғарғы сыртқы квадранты немесе жамбастың латералдық бөлігі болып табылады.</w:t>
      </w:r>
    </w:p>
    <w:p w:rsidR="001B3973" w:rsidRPr="00913715" w:rsidRDefault="001B3973" w:rsidP="001B3973">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Цефтазидим ерітіндісін егер пациент сұйықтықты парентеральді қабылдайтын болса, </w:t>
      </w:r>
      <w:r w:rsidR="00157D7B" w:rsidRPr="00913715">
        <w:rPr>
          <w:rFonts w:ascii="Times New Roman" w:hAnsi="Times New Roman"/>
          <w:sz w:val="24"/>
          <w:szCs w:val="24"/>
          <w:lang w:val="kk-KZ"/>
        </w:rPr>
        <w:t>тікелей</w:t>
      </w:r>
      <w:r w:rsidR="00157D7B" w:rsidRPr="00913715">
        <w:rPr>
          <w:rFonts w:ascii="Times New Roman" w:hAnsi="Times New Roman"/>
          <w:sz w:val="24"/>
          <w:szCs w:val="24"/>
          <w:lang w:val="kk-KZ"/>
        </w:rPr>
        <w:t xml:space="preserve"> </w:t>
      </w:r>
      <w:r w:rsidRPr="00913715">
        <w:rPr>
          <w:rFonts w:ascii="Times New Roman" w:hAnsi="Times New Roman"/>
          <w:sz w:val="24"/>
          <w:szCs w:val="24"/>
          <w:lang w:val="kk-KZ"/>
        </w:rPr>
        <w:t>венаға немесе вена ішіне инфузияға арналған жүйеге  енгізуге болады.</w:t>
      </w:r>
    </w:p>
    <w:p w:rsidR="001B3973" w:rsidRPr="00913715" w:rsidRDefault="001B3973" w:rsidP="001B3973">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Бұлшықет ішіне енгізуді вена ішіне енгізу мүмкін болмағанда немесе пациент үшін онша қолайлы болмағанда қарастыру керек.</w:t>
      </w:r>
      <w:r w:rsidR="00157D7B" w:rsidRPr="00913715">
        <w:rPr>
          <w:rFonts w:ascii="Times New Roman" w:hAnsi="Times New Roman"/>
          <w:sz w:val="24"/>
          <w:szCs w:val="24"/>
          <w:lang w:val="kk-KZ"/>
        </w:rPr>
        <w:t xml:space="preserve"> </w:t>
      </w:r>
    </w:p>
    <w:p w:rsidR="0078568D" w:rsidRPr="00913715" w:rsidRDefault="0078568D" w:rsidP="000A14AA">
      <w:pPr>
        <w:spacing w:after="0" w:line="240" w:lineRule="auto"/>
        <w:jc w:val="both"/>
        <w:rPr>
          <w:rFonts w:ascii="Times New Roman" w:eastAsia="Times New Roman" w:hAnsi="Times New Roman"/>
          <w:b/>
          <w:sz w:val="24"/>
          <w:szCs w:val="24"/>
          <w:lang w:val="kk-KZ" w:eastAsia="ru-RU"/>
        </w:rPr>
      </w:pPr>
    </w:p>
    <w:p w:rsidR="007D0E84" w:rsidRPr="00913715" w:rsidRDefault="00DB406A"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4.</w:t>
      </w:r>
      <w:r w:rsidR="00566737" w:rsidRPr="00913715">
        <w:rPr>
          <w:rFonts w:ascii="Times New Roman" w:eastAsia="Times New Roman" w:hAnsi="Times New Roman"/>
          <w:b/>
          <w:sz w:val="24"/>
          <w:szCs w:val="24"/>
          <w:lang w:val="kk-KZ" w:eastAsia="ru-RU"/>
        </w:rPr>
        <w:t>3</w:t>
      </w:r>
      <w:r w:rsidRPr="00913715">
        <w:rPr>
          <w:rFonts w:ascii="Times New Roman" w:eastAsia="Times New Roman" w:hAnsi="Times New Roman"/>
          <w:b/>
          <w:sz w:val="24"/>
          <w:szCs w:val="24"/>
          <w:lang w:val="kk-KZ" w:eastAsia="ru-RU"/>
        </w:rPr>
        <w:t xml:space="preserve"> </w:t>
      </w:r>
      <w:r w:rsidR="00344407" w:rsidRPr="00913715">
        <w:rPr>
          <w:rFonts w:ascii="Times New Roman" w:eastAsia="Times New Roman" w:hAnsi="Times New Roman"/>
          <w:b/>
          <w:sz w:val="24"/>
          <w:szCs w:val="24"/>
          <w:lang w:val="kk-KZ" w:eastAsia="ru-RU"/>
        </w:rPr>
        <w:t>Қолдануға болмайтын жағдайлар</w:t>
      </w:r>
    </w:p>
    <w:p w:rsidR="00C306A4" w:rsidRPr="00913715" w:rsidRDefault="00C110CB"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 </w:t>
      </w:r>
      <w:r w:rsidR="00C306A4" w:rsidRPr="00913715">
        <w:rPr>
          <w:rFonts w:ascii="Times New Roman" w:hAnsi="Times New Roman"/>
          <w:sz w:val="24"/>
          <w:szCs w:val="24"/>
          <w:lang w:val="kk-KZ"/>
        </w:rPr>
        <w:t>цефтазидимге, кез келген басқа цефалоспориндерге немесе 6.1</w:t>
      </w:r>
      <w:r w:rsidR="009A5B0A" w:rsidRPr="00913715">
        <w:rPr>
          <w:rFonts w:ascii="Times New Roman" w:hAnsi="Times New Roman"/>
          <w:sz w:val="24"/>
          <w:szCs w:val="24"/>
          <w:lang w:val="kk-KZ"/>
        </w:rPr>
        <w:t xml:space="preserve"> бөліміндегі </w:t>
      </w:r>
      <w:r w:rsidR="00C306A4" w:rsidRPr="00913715">
        <w:rPr>
          <w:rFonts w:ascii="Times New Roman" w:hAnsi="Times New Roman"/>
          <w:sz w:val="24"/>
          <w:szCs w:val="24"/>
          <w:lang w:val="kk-KZ"/>
        </w:rPr>
        <w:t>препараттың кез келген басқа компонентіне аса жоғары сезімталдық</w:t>
      </w:r>
    </w:p>
    <w:p w:rsidR="00344407" w:rsidRPr="00913715" w:rsidRDefault="009A5B0A"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анамнезінде басқа бета-лактамды антибиотиктерге (пенициллиндер, монобактам</w:t>
      </w:r>
      <w:r w:rsidR="000E31D9" w:rsidRPr="00913715">
        <w:rPr>
          <w:rFonts w:ascii="Times New Roman" w:hAnsi="Times New Roman"/>
          <w:sz w:val="24"/>
          <w:szCs w:val="24"/>
          <w:lang w:val="kk-KZ"/>
        </w:rPr>
        <w:t>д</w:t>
      </w:r>
      <w:r w:rsidRPr="00913715">
        <w:rPr>
          <w:rFonts w:ascii="Times New Roman" w:hAnsi="Times New Roman"/>
          <w:sz w:val="24"/>
          <w:szCs w:val="24"/>
          <w:lang w:val="kk-KZ"/>
        </w:rPr>
        <w:t>ар және карбапенемдер) ауыр аса жоғары сезімталдықтың болуы (мысалы: анафилаксиялық реакция).</w:t>
      </w:r>
    </w:p>
    <w:p w:rsidR="009A5B0A" w:rsidRPr="00913715" w:rsidRDefault="009A5B0A" w:rsidP="000A14AA">
      <w:pPr>
        <w:widowControl w:val="0"/>
        <w:shd w:val="clear" w:color="auto" w:fill="FFFFFF"/>
        <w:suppressAutoHyphens/>
        <w:spacing w:after="0" w:line="240" w:lineRule="auto"/>
        <w:jc w:val="both"/>
        <w:rPr>
          <w:rFonts w:ascii="Times New Roman" w:hAnsi="Times New Roman"/>
          <w:sz w:val="24"/>
          <w:szCs w:val="24"/>
          <w:lang w:val="kk-KZ"/>
        </w:rPr>
      </w:pPr>
    </w:p>
    <w:p w:rsidR="00B10089" w:rsidRPr="00913715" w:rsidRDefault="00DB406A"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lastRenderedPageBreak/>
        <w:t>4.</w:t>
      </w:r>
      <w:r w:rsidR="009F72B0" w:rsidRPr="00913715">
        <w:rPr>
          <w:rFonts w:ascii="Times New Roman" w:eastAsia="Times New Roman" w:hAnsi="Times New Roman"/>
          <w:b/>
          <w:sz w:val="24"/>
          <w:szCs w:val="24"/>
          <w:lang w:val="kk-KZ" w:eastAsia="ru-RU"/>
        </w:rPr>
        <w:t>4</w:t>
      </w:r>
      <w:r w:rsidRPr="00913715">
        <w:rPr>
          <w:rFonts w:ascii="Times New Roman" w:eastAsia="Times New Roman" w:hAnsi="Times New Roman"/>
          <w:b/>
          <w:sz w:val="24"/>
          <w:szCs w:val="24"/>
          <w:lang w:val="kk-KZ" w:eastAsia="ru-RU"/>
        </w:rPr>
        <w:t xml:space="preserve"> </w:t>
      </w:r>
      <w:r w:rsidR="00EF09A8" w:rsidRPr="00913715">
        <w:rPr>
          <w:rFonts w:ascii="Times New Roman" w:hAnsi="Times New Roman"/>
          <w:b/>
          <w:sz w:val="24"/>
          <w:szCs w:val="24"/>
          <w:lang w:val="kk-KZ" w:bidi="ru-RU"/>
        </w:rPr>
        <w:t xml:space="preserve">Айрықша нұсқаулар және қолданған кездегі сақтық шаралары  </w:t>
      </w:r>
    </w:p>
    <w:p w:rsidR="00926F36" w:rsidRPr="00913715" w:rsidRDefault="00425CFB"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Аса ж</w:t>
      </w:r>
      <w:r w:rsidR="007F5ED4" w:rsidRPr="00913715">
        <w:rPr>
          <w:rFonts w:ascii="Times New Roman" w:hAnsi="Times New Roman"/>
          <w:i/>
          <w:sz w:val="24"/>
          <w:szCs w:val="24"/>
          <w:lang w:val="kk-KZ"/>
        </w:rPr>
        <w:t>оғары сезімталдық</w:t>
      </w:r>
    </w:p>
    <w:p w:rsidR="007F5ED4" w:rsidRPr="00913715" w:rsidRDefault="007F5ED4"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Емдеуді бастамас бұрын цефтазидимге, цефалоспориндерге, пенициллинге немесе басқа да дәрілік препараттарға </w:t>
      </w:r>
      <w:r w:rsidR="00425CFB" w:rsidRPr="00913715">
        <w:rPr>
          <w:rFonts w:ascii="Times New Roman" w:hAnsi="Times New Roman"/>
          <w:sz w:val="24"/>
          <w:szCs w:val="24"/>
          <w:lang w:val="kk-KZ"/>
        </w:rPr>
        <w:t xml:space="preserve">аса </w:t>
      </w:r>
      <w:r w:rsidRPr="00913715">
        <w:rPr>
          <w:rFonts w:ascii="Times New Roman" w:hAnsi="Times New Roman"/>
          <w:sz w:val="24"/>
          <w:szCs w:val="24"/>
          <w:lang w:val="kk-KZ"/>
        </w:rPr>
        <w:t xml:space="preserve">жоғары сезімталдықтың алдыңғы реакциялары туралы толық анамнез жинау қажет. Пенициллинге немесе басқа бета-лактамды антибиотиктерге алдыңғы ауыр емес аллергиялық реакциясы бар </w:t>
      </w:r>
      <w:r w:rsidR="002C5D54" w:rsidRPr="00913715">
        <w:rPr>
          <w:rFonts w:ascii="Times New Roman" w:hAnsi="Times New Roman"/>
          <w:sz w:val="24"/>
          <w:szCs w:val="24"/>
          <w:lang w:val="kk-KZ"/>
        </w:rPr>
        <w:t>пациенттерге</w:t>
      </w:r>
      <w:r w:rsidRPr="00913715">
        <w:rPr>
          <w:rFonts w:ascii="Times New Roman" w:hAnsi="Times New Roman"/>
          <w:sz w:val="24"/>
          <w:szCs w:val="24"/>
          <w:lang w:val="kk-KZ"/>
        </w:rPr>
        <w:t xml:space="preserve"> ерекше назар аудару керек.</w:t>
      </w:r>
    </w:p>
    <w:p w:rsidR="007E50B9" w:rsidRPr="00913715" w:rsidRDefault="002C5D54"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Е</w:t>
      </w:r>
      <w:r w:rsidR="007F5ED4" w:rsidRPr="00913715">
        <w:rPr>
          <w:rFonts w:ascii="Times New Roman" w:hAnsi="Times New Roman"/>
          <w:sz w:val="24"/>
          <w:szCs w:val="24"/>
          <w:lang w:val="kk-KZ"/>
        </w:rPr>
        <w:t>мдеу</w:t>
      </w:r>
      <w:r w:rsidRPr="00913715">
        <w:rPr>
          <w:rFonts w:ascii="Times New Roman" w:hAnsi="Times New Roman"/>
          <w:sz w:val="24"/>
          <w:szCs w:val="24"/>
          <w:lang w:val="kk-KZ"/>
        </w:rPr>
        <w:t xml:space="preserve"> </w:t>
      </w:r>
      <w:r w:rsidR="007F5ED4" w:rsidRPr="00913715">
        <w:rPr>
          <w:rFonts w:ascii="Times New Roman" w:hAnsi="Times New Roman"/>
          <w:sz w:val="24"/>
          <w:szCs w:val="24"/>
          <w:lang w:val="kk-KZ"/>
        </w:rPr>
        <w:t xml:space="preserve"> кез</w:t>
      </w:r>
      <w:r w:rsidRPr="00913715">
        <w:rPr>
          <w:rFonts w:ascii="Times New Roman" w:hAnsi="Times New Roman"/>
          <w:sz w:val="24"/>
          <w:szCs w:val="24"/>
          <w:lang w:val="kk-KZ"/>
        </w:rPr>
        <w:t>ең</w:t>
      </w:r>
      <w:r w:rsidR="007F5ED4" w:rsidRPr="00913715">
        <w:rPr>
          <w:rFonts w:ascii="Times New Roman" w:hAnsi="Times New Roman"/>
          <w:sz w:val="24"/>
          <w:szCs w:val="24"/>
          <w:lang w:val="kk-KZ"/>
        </w:rPr>
        <w:t xml:space="preserve">інде </w:t>
      </w:r>
      <w:r w:rsidRPr="00913715">
        <w:rPr>
          <w:rFonts w:ascii="Times New Roman" w:hAnsi="Times New Roman"/>
          <w:sz w:val="24"/>
          <w:szCs w:val="24"/>
          <w:lang w:val="kk-KZ"/>
        </w:rPr>
        <w:t xml:space="preserve">аллергиялық реакция дамыған кезде </w:t>
      </w:r>
      <w:r w:rsidR="007F5ED4" w:rsidRPr="00913715">
        <w:rPr>
          <w:rFonts w:ascii="Times New Roman" w:hAnsi="Times New Roman"/>
          <w:sz w:val="24"/>
          <w:szCs w:val="24"/>
          <w:lang w:val="kk-KZ"/>
        </w:rPr>
        <w:t xml:space="preserve">препаратты </w:t>
      </w:r>
      <w:r w:rsidRPr="00913715">
        <w:rPr>
          <w:rFonts w:ascii="Times New Roman" w:hAnsi="Times New Roman"/>
          <w:sz w:val="24"/>
          <w:szCs w:val="24"/>
          <w:lang w:val="kk-KZ"/>
        </w:rPr>
        <w:t xml:space="preserve">қолдануды </w:t>
      </w:r>
      <w:r w:rsidR="007F5ED4" w:rsidRPr="00913715">
        <w:rPr>
          <w:rFonts w:ascii="Times New Roman" w:hAnsi="Times New Roman"/>
          <w:sz w:val="24"/>
          <w:szCs w:val="24"/>
          <w:lang w:val="kk-KZ"/>
        </w:rPr>
        <w:t>дереу тоқтату керек, ауыр жағдайларда эпинефринді, гидрокортизонды, антигистаминді препараттарды қолдану немесе басқа да шұғыл іс-шаралар жүргізу қажет болуы мүмкін</w:t>
      </w:r>
      <w:r w:rsidR="007E50B9" w:rsidRPr="00913715">
        <w:rPr>
          <w:rFonts w:ascii="Times New Roman" w:hAnsi="Times New Roman"/>
          <w:sz w:val="24"/>
          <w:szCs w:val="24"/>
          <w:lang w:val="kk-KZ"/>
        </w:rPr>
        <w:t>.</w:t>
      </w:r>
    </w:p>
    <w:p w:rsidR="00B6101E" w:rsidRPr="00913715" w:rsidRDefault="00B6101E" w:rsidP="00B6101E">
      <w:pPr>
        <w:pStyle w:val="a9"/>
        <w:spacing w:after="0"/>
        <w:ind w:right="55"/>
        <w:jc w:val="both"/>
        <w:rPr>
          <w:rFonts w:eastAsia="Calibri"/>
          <w:i/>
          <w:sz w:val="24"/>
          <w:szCs w:val="24"/>
          <w:lang w:val="kk-KZ" w:eastAsia="en-US"/>
        </w:rPr>
      </w:pPr>
      <w:r w:rsidRPr="00913715">
        <w:rPr>
          <w:rFonts w:eastAsia="Calibri"/>
          <w:i/>
          <w:sz w:val="24"/>
          <w:szCs w:val="24"/>
          <w:lang w:val="kk-KZ" w:eastAsia="en-US"/>
        </w:rPr>
        <w:t xml:space="preserve">Терінің ауыр жағымсыз реакциялары </w:t>
      </w:r>
    </w:p>
    <w:p w:rsidR="00B6101E" w:rsidRPr="00913715" w:rsidRDefault="00B6101E" w:rsidP="00B6101E">
      <w:pPr>
        <w:pStyle w:val="a9"/>
        <w:spacing w:after="0"/>
        <w:ind w:right="55"/>
        <w:jc w:val="both"/>
        <w:rPr>
          <w:rFonts w:eastAsia="Calibri"/>
          <w:sz w:val="24"/>
          <w:szCs w:val="24"/>
          <w:lang w:val="kk-KZ" w:eastAsia="en-US"/>
        </w:rPr>
      </w:pPr>
      <w:r w:rsidRPr="00913715">
        <w:rPr>
          <w:rFonts w:eastAsia="Calibri"/>
          <w:sz w:val="24"/>
          <w:szCs w:val="24"/>
          <w:lang w:val="kk-KZ" w:eastAsia="en-US"/>
        </w:rPr>
        <w:t xml:space="preserve">Стивенс-Джонсон синдромы (SJS), уытты эпидермалық некролиз (УЭН), эозинофилиямен және жүйелік симптомдармен дәрілік реакция (DRESS) және цефтазидиммен емдеу кезінде өмірге қауіп төндіретін немесе өлімге әкелетін жедел жайылған экзантематозды пустулезді қоса,  (AGEP) терінің ауыр жағымсыз реакциялары (SCARs) туралы  белгісіз жиілікте хабарланды. </w:t>
      </w:r>
    </w:p>
    <w:p w:rsidR="00B6101E" w:rsidRPr="00913715" w:rsidRDefault="00B6101E" w:rsidP="00B6101E">
      <w:pPr>
        <w:pStyle w:val="a9"/>
        <w:spacing w:after="0"/>
        <w:ind w:right="55"/>
        <w:jc w:val="both"/>
        <w:rPr>
          <w:rFonts w:eastAsia="Calibri"/>
          <w:sz w:val="24"/>
          <w:szCs w:val="24"/>
          <w:lang w:val="kk-KZ" w:eastAsia="en-US"/>
        </w:rPr>
      </w:pPr>
      <w:r w:rsidRPr="00913715">
        <w:rPr>
          <w:rFonts w:eastAsia="Calibri"/>
          <w:sz w:val="24"/>
          <w:szCs w:val="24"/>
          <w:lang w:val="kk-KZ" w:eastAsia="en-US"/>
        </w:rPr>
        <w:t xml:space="preserve">Пациенттер белгілер мен симптомдар туралы хабардар болуы тиіс және тері реакцияларына мұқият бақылау қажет. </w:t>
      </w:r>
    </w:p>
    <w:p w:rsidR="00B6101E" w:rsidRPr="00913715" w:rsidRDefault="00B6101E" w:rsidP="00B6101E">
      <w:pPr>
        <w:pStyle w:val="a9"/>
        <w:spacing w:after="0"/>
        <w:ind w:right="55"/>
        <w:jc w:val="both"/>
        <w:rPr>
          <w:rFonts w:eastAsia="Calibri"/>
          <w:sz w:val="24"/>
          <w:szCs w:val="24"/>
          <w:lang w:val="kk-KZ" w:eastAsia="en-US"/>
        </w:rPr>
      </w:pPr>
      <w:r w:rsidRPr="00913715">
        <w:rPr>
          <w:rFonts w:eastAsia="Calibri"/>
          <w:sz w:val="24"/>
          <w:szCs w:val="24"/>
          <w:lang w:val="kk-KZ" w:eastAsia="en-US"/>
        </w:rPr>
        <w:t>Осы реакцияларды көрсететін белгілер мен симптомдар пайда болған кезде цефтазидимді дереу тоқтатып, баламалы емдеуді қарастыру керек.</w:t>
      </w:r>
    </w:p>
    <w:p w:rsidR="00B42D43" w:rsidRPr="00913715" w:rsidRDefault="002C5D54" w:rsidP="000A14AA">
      <w:pPr>
        <w:shd w:val="clear" w:color="auto" w:fill="FFFFFF"/>
        <w:spacing w:after="0" w:line="240" w:lineRule="auto"/>
        <w:rPr>
          <w:rFonts w:ascii="Times New Roman" w:eastAsia="Times New Roman" w:hAnsi="Times New Roman"/>
          <w:i/>
          <w:color w:val="000000"/>
          <w:sz w:val="24"/>
          <w:szCs w:val="24"/>
          <w:lang w:val="kk-KZ" w:eastAsia="ru-RU"/>
        </w:rPr>
      </w:pPr>
      <w:r w:rsidRPr="00913715">
        <w:rPr>
          <w:rFonts w:ascii="Times New Roman" w:eastAsia="Times New Roman" w:hAnsi="Times New Roman"/>
          <w:i/>
          <w:color w:val="000000"/>
          <w:sz w:val="24"/>
          <w:szCs w:val="24"/>
          <w:lang w:val="kk-KZ" w:eastAsia="ru-RU"/>
        </w:rPr>
        <w:t>Бактерияға қарсы белсенділік спектрі</w:t>
      </w:r>
    </w:p>
    <w:p w:rsidR="006D78B1" w:rsidRPr="00913715" w:rsidRDefault="006D78B1" w:rsidP="000A14AA">
      <w:pPr>
        <w:shd w:val="clear" w:color="auto" w:fill="FFFFFF"/>
        <w:spacing w:after="0" w:line="240" w:lineRule="auto"/>
        <w:jc w:val="both"/>
        <w:rPr>
          <w:rFonts w:ascii="Times New Roman" w:eastAsia="Times New Roman" w:hAnsi="Times New Roman"/>
          <w:color w:val="000000"/>
          <w:sz w:val="24"/>
          <w:szCs w:val="24"/>
          <w:lang w:val="en-US" w:eastAsia="ru-RU"/>
        </w:rPr>
      </w:pPr>
      <w:r w:rsidRPr="00913715">
        <w:rPr>
          <w:rFonts w:ascii="Times New Roman" w:eastAsia="Times New Roman" w:hAnsi="Times New Roman"/>
          <w:color w:val="000000"/>
          <w:sz w:val="24"/>
          <w:szCs w:val="24"/>
          <w:lang w:val="kk-KZ" w:eastAsia="ru-RU"/>
        </w:rPr>
        <w:t>Цефтазидим бактерияға қарсы белсенділіктің шектеулі спектріне ие. Қоздырғыш  анықталмаған жағдайда, бірақ ол цефтазидимге сезімтал екені және препарат неғұрлым ықтимал қоздырғышты (тарды) емдеуге қолайлы екені белгілі болғанда, аурудың кейбір түрлерін емдеген кезде  Селтозидим жалғыз дәрілік зат ретінде қолданылмауы тиіс. Бұл әсіресе бактериемия, бактериялық менингит, тері мен жұмсақ тіндердің инфекциялары, сүйек пен буындардың инфекциялары бар пациенттерді емдеуге жатады. Бұдан басқа, цефтазидим кеңейтілген спектрлі бірнеше бета-лактамазалармен гидролизге бейім, сондықтан Селтозидиммен емдеуді таңдау кезінде өндірілетін микроорганизмдердің бета-лактамаза таралуы туралы ақпаратты назарға алған жөн.</w:t>
      </w:r>
      <w:r w:rsidR="004059DF" w:rsidRPr="00913715">
        <w:rPr>
          <w:rFonts w:ascii="Times New Roman" w:eastAsia="Times New Roman" w:hAnsi="Times New Roman"/>
          <w:color w:val="000000"/>
          <w:sz w:val="24"/>
          <w:szCs w:val="24"/>
          <w:lang w:val="kk-KZ" w:eastAsia="ru-RU"/>
        </w:rPr>
        <w:t xml:space="preserve"> </w:t>
      </w:r>
    </w:p>
    <w:p w:rsidR="002E1828" w:rsidRPr="00913715" w:rsidRDefault="006D78B1"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Жалған жарғақшалы</w:t>
      </w:r>
      <w:r w:rsidR="002E1828" w:rsidRPr="00913715">
        <w:rPr>
          <w:rFonts w:ascii="Times New Roman" w:hAnsi="Times New Roman"/>
          <w:i/>
          <w:sz w:val="24"/>
          <w:szCs w:val="24"/>
          <w:lang w:val="kk-KZ"/>
        </w:rPr>
        <w:t xml:space="preserve"> колит</w:t>
      </w:r>
    </w:p>
    <w:p w:rsidR="00B6101E" w:rsidRPr="00913715" w:rsidRDefault="00ED5BA0"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Антибиотиктерді қолданған кезде жалған жарғақшалы колиттің даму жағдайлары байқалды, оның ауырлық дәрежесі жеңілден өмірге қауіп төндіретін дәрежеге дейін құбылуы мүмкін, сондықтан емдеу кезеңінде немесе антибиотиктерді қолданғаннан кейін диареясы бар пациенттерде жалған жарғақшалы колит туралы естен шығармау қажет. </w:t>
      </w:r>
    </w:p>
    <w:p w:rsidR="00ED5BA0" w:rsidRPr="00913715" w:rsidRDefault="00ED5BA0"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Егер диарея ұзақ немесе айқын сипатқа ие болса немесе пациентте іштің түйілуі байқалса, антибиотиктермен емдеуді дереу тоқтату және пациентті тексеру керек. Бұл жағдайларда ішек перистальтикасын жақсартатын препараттарды қолдануға болмайды</w:t>
      </w:r>
    </w:p>
    <w:p w:rsidR="009C1B96" w:rsidRPr="00913715" w:rsidRDefault="00ED5BA0"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Бүйрек</w:t>
      </w:r>
      <w:r w:rsidR="009C1B96" w:rsidRPr="00913715">
        <w:rPr>
          <w:rFonts w:ascii="Times New Roman" w:hAnsi="Times New Roman"/>
          <w:i/>
          <w:sz w:val="24"/>
          <w:szCs w:val="24"/>
          <w:lang w:val="kk-KZ"/>
        </w:rPr>
        <w:t xml:space="preserve"> функция</w:t>
      </w:r>
      <w:r w:rsidRPr="00913715">
        <w:rPr>
          <w:rFonts w:ascii="Times New Roman" w:hAnsi="Times New Roman"/>
          <w:i/>
          <w:sz w:val="24"/>
          <w:szCs w:val="24"/>
          <w:lang w:val="kk-KZ"/>
        </w:rPr>
        <w:t>сы</w:t>
      </w:r>
    </w:p>
    <w:p w:rsidR="00DA64C2" w:rsidRPr="00913715" w:rsidRDefault="00DA64C2"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Цефалоспориндердің жоғары дозаларын айқын әсер ететін аминогликозидтер немесе диуретиктер (мысалы, фуросемид) сияқты нефроуытты препараттармен бір мезгілде қолдану бүйрек функциясына теріс әсер етуі мүмкін. </w:t>
      </w:r>
    </w:p>
    <w:p w:rsidR="007E50B9" w:rsidRPr="00913715" w:rsidRDefault="00DA64C2"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Цефтазидим бүйрек арқылы шығарылатындықтан, бүйрек жеткіліксіздігі бар пациенттерде оның дозасы бүйрек функциясының бұзылу дәрежесіне сәйкес төмендетілуі тиіс. Доза төмендетілмеген жағдайда бүйрек жеткіліксіздігі бар </w:t>
      </w:r>
      <w:r w:rsidR="008E2E1B" w:rsidRPr="00913715">
        <w:rPr>
          <w:rFonts w:ascii="Times New Roman" w:hAnsi="Times New Roman"/>
          <w:sz w:val="24"/>
          <w:szCs w:val="24"/>
          <w:lang w:val="kk-KZ"/>
        </w:rPr>
        <w:t>пациенттерде</w:t>
      </w:r>
      <w:r w:rsidRPr="00913715">
        <w:rPr>
          <w:rFonts w:ascii="Times New Roman" w:hAnsi="Times New Roman"/>
          <w:sz w:val="24"/>
          <w:szCs w:val="24"/>
          <w:lang w:val="kk-KZ"/>
        </w:rPr>
        <w:t xml:space="preserve"> неврологиялық бұзылулар туралы хабарламалар бар</w:t>
      </w:r>
      <w:r w:rsidR="007E50B9" w:rsidRPr="00913715">
        <w:rPr>
          <w:rFonts w:ascii="Times New Roman" w:hAnsi="Times New Roman"/>
          <w:sz w:val="24"/>
          <w:szCs w:val="24"/>
          <w:lang w:val="kk-KZ"/>
        </w:rPr>
        <w:t xml:space="preserve">. </w:t>
      </w:r>
    </w:p>
    <w:p w:rsidR="002E1828" w:rsidRPr="00913715" w:rsidRDefault="008E2E1B"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Сезімтал емес</w:t>
      </w:r>
      <w:r w:rsidR="002E1828" w:rsidRPr="00913715">
        <w:rPr>
          <w:rFonts w:ascii="Times New Roman" w:hAnsi="Times New Roman"/>
          <w:i/>
          <w:sz w:val="24"/>
          <w:szCs w:val="24"/>
          <w:lang w:val="kk-KZ"/>
        </w:rPr>
        <w:t xml:space="preserve"> микроорганизм</w:t>
      </w:r>
      <w:r w:rsidRPr="00913715">
        <w:rPr>
          <w:rFonts w:ascii="Times New Roman" w:hAnsi="Times New Roman"/>
          <w:i/>
          <w:sz w:val="24"/>
          <w:szCs w:val="24"/>
          <w:lang w:val="kk-KZ"/>
        </w:rPr>
        <w:t>дердің өсуі</w:t>
      </w:r>
    </w:p>
    <w:p w:rsidR="009B4001" w:rsidRPr="00913715" w:rsidRDefault="009B4001"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Антибиотиктерді, соның ішінде цефтазидимді ұзақ қолдану сезімтал емес микроорганизмдердің (көбінесе зеңдер, энтерококктар) өсуіне әкелуі мүмкін, бұл </w:t>
      </w:r>
      <w:r w:rsidRPr="00913715">
        <w:rPr>
          <w:rFonts w:ascii="Times New Roman" w:hAnsi="Times New Roman"/>
          <w:sz w:val="24"/>
          <w:szCs w:val="24"/>
          <w:lang w:val="kk-KZ"/>
        </w:rPr>
        <w:lastRenderedPageBreak/>
        <w:t>емдеуді тоқтатуды немесе тиісті ем жүргізуді талап етуі мүмкін. Пациенттің жағдайын қайта бағалау маңызды.</w:t>
      </w:r>
    </w:p>
    <w:p w:rsidR="009B4001" w:rsidRPr="00913715" w:rsidRDefault="009B4001"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 xml:space="preserve">Зертханалық зерттеулердің нәтижелеріне әсері </w:t>
      </w:r>
    </w:p>
    <w:p w:rsidR="006E5525" w:rsidRPr="00913715" w:rsidRDefault="009B4001"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Цефтазидим несептегі глюкозаны ферменттік әдістермен анықтау нәтижелеріне әсер етпейді, бірақ мыстың (Бенедикт, Фелинг, Клинитест) қалпына келтірілуіне негізделген тест нәтижелерінің аздаған бұрмалануын тудыруы мүмкін. </w:t>
      </w:r>
    </w:p>
    <w:p w:rsidR="009B4001" w:rsidRPr="00913715" w:rsidRDefault="009B4001"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Цефтазидим креатининді сілтілік-пикраттық әдіспен сандық анықтауға әсер етпейді.</w:t>
      </w:r>
    </w:p>
    <w:p w:rsidR="006E5525" w:rsidRPr="00913715" w:rsidRDefault="006E5525" w:rsidP="000A14AA">
      <w:pPr>
        <w:widowControl w:val="0"/>
        <w:shd w:val="clear" w:color="auto" w:fill="FFFFFF"/>
        <w:suppressAutoHyphens/>
        <w:spacing w:after="0" w:line="240" w:lineRule="auto"/>
        <w:jc w:val="both"/>
        <w:rPr>
          <w:rFonts w:ascii="Times New Roman" w:hAnsi="Times New Roman"/>
          <w:sz w:val="24"/>
          <w:szCs w:val="24"/>
          <w:lang w:val="kk"/>
        </w:rPr>
      </w:pPr>
      <w:r w:rsidRPr="00913715">
        <w:rPr>
          <w:rFonts w:ascii="Times New Roman" w:hAnsi="Times New Roman"/>
          <w:sz w:val="24"/>
          <w:szCs w:val="24"/>
          <w:lang w:val="kk"/>
        </w:rPr>
        <w:t>Пациенттердің шамамен 5% - ында цефтазидим қолданумен байланысты Кумбс жалған оң реакциясының дамуы қанның үйлесімділік сынамасына әсер етуі мүмкін.</w:t>
      </w:r>
    </w:p>
    <w:p w:rsidR="0025066B" w:rsidRPr="00913715" w:rsidRDefault="009B4001" w:rsidP="000A14AA">
      <w:pPr>
        <w:shd w:val="clear" w:color="auto" w:fill="FFFFFF"/>
        <w:spacing w:after="0" w:line="240" w:lineRule="auto"/>
        <w:rPr>
          <w:rFonts w:ascii="Times New Roman" w:hAnsi="Times New Roman"/>
          <w:i/>
          <w:sz w:val="24"/>
          <w:szCs w:val="24"/>
          <w:lang w:val="kk-KZ"/>
        </w:rPr>
      </w:pPr>
      <w:r w:rsidRPr="00913715">
        <w:rPr>
          <w:rFonts w:ascii="Times New Roman" w:hAnsi="Times New Roman"/>
          <w:i/>
          <w:sz w:val="24"/>
          <w:szCs w:val="24"/>
          <w:lang w:val="kk-KZ"/>
        </w:rPr>
        <w:t>Натрий мөлшері</w:t>
      </w:r>
    </w:p>
    <w:p w:rsidR="0025066B" w:rsidRPr="00913715" w:rsidRDefault="005954FC" w:rsidP="00EB4D61">
      <w:pPr>
        <w:shd w:val="clear" w:color="auto" w:fill="FFFFFF"/>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1 г Селтозидим</w:t>
      </w:r>
      <w:r w:rsidR="009B4001" w:rsidRPr="00913715">
        <w:rPr>
          <w:rFonts w:ascii="Times New Roman" w:hAnsi="Times New Roman"/>
          <w:sz w:val="24"/>
          <w:szCs w:val="24"/>
          <w:lang w:val="kk-KZ"/>
        </w:rPr>
        <w:t xml:space="preserve"> құрамында </w:t>
      </w:r>
      <w:r w:rsidR="002F75A7" w:rsidRPr="00913715">
        <w:rPr>
          <w:rFonts w:ascii="Times New Roman" w:hAnsi="Times New Roman"/>
          <w:sz w:val="24"/>
          <w:szCs w:val="24"/>
          <w:lang w:val="kk-KZ"/>
        </w:rPr>
        <w:t xml:space="preserve">бір </w:t>
      </w:r>
      <w:r w:rsidR="009E31ED" w:rsidRPr="00913715">
        <w:rPr>
          <w:rFonts w:ascii="Times New Roman" w:hAnsi="Times New Roman"/>
          <w:sz w:val="24"/>
          <w:szCs w:val="24"/>
          <w:lang w:val="kk-KZ"/>
        </w:rPr>
        <w:t>құтыда</w:t>
      </w:r>
      <w:r w:rsidR="009E31ED" w:rsidRPr="00913715">
        <w:rPr>
          <w:rFonts w:ascii="Times New Roman" w:hAnsi="Times New Roman"/>
          <w:sz w:val="24"/>
          <w:szCs w:val="24"/>
          <w:lang w:val="kk-KZ"/>
        </w:rPr>
        <w:t xml:space="preserve"> </w:t>
      </w:r>
      <w:r w:rsidR="004359C0" w:rsidRPr="00913715">
        <w:rPr>
          <w:rFonts w:ascii="Times New Roman" w:hAnsi="Times New Roman"/>
          <w:sz w:val="24"/>
          <w:szCs w:val="24"/>
          <w:lang w:val="kk-KZ"/>
        </w:rPr>
        <w:t>1</w:t>
      </w:r>
      <w:r w:rsidR="002F75A7" w:rsidRPr="00913715">
        <w:rPr>
          <w:rFonts w:ascii="Times New Roman" w:hAnsi="Times New Roman"/>
          <w:sz w:val="24"/>
          <w:szCs w:val="24"/>
          <w:lang w:val="kk-KZ"/>
        </w:rPr>
        <w:t>21</w:t>
      </w:r>
      <w:r w:rsidR="004359C0" w:rsidRPr="00913715">
        <w:rPr>
          <w:rFonts w:ascii="Times New Roman" w:hAnsi="Times New Roman"/>
          <w:sz w:val="24"/>
          <w:szCs w:val="24"/>
          <w:lang w:val="kk-KZ"/>
        </w:rPr>
        <w:t xml:space="preserve"> мг</w:t>
      </w:r>
      <w:r w:rsidR="009B4001" w:rsidRPr="00913715">
        <w:rPr>
          <w:rFonts w:ascii="Times New Roman" w:hAnsi="Times New Roman"/>
          <w:sz w:val="24"/>
          <w:szCs w:val="24"/>
          <w:lang w:val="kk-KZ"/>
        </w:rPr>
        <w:t xml:space="preserve"> натрий</w:t>
      </w:r>
      <w:r w:rsidR="0025066B" w:rsidRPr="00913715">
        <w:rPr>
          <w:rFonts w:ascii="Times New Roman" w:hAnsi="Times New Roman"/>
          <w:sz w:val="24"/>
          <w:szCs w:val="24"/>
          <w:lang w:val="kk-KZ"/>
        </w:rPr>
        <w:t xml:space="preserve"> </w:t>
      </w:r>
      <w:r w:rsidR="009B4001" w:rsidRPr="00913715">
        <w:rPr>
          <w:rFonts w:ascii="Times New Roman" w:hAnsi="Times New Roman"/>
          <w:sz w:val="24"/>
          <w:szCs w:val="24"/>
          <w:lang w:val="kk-KZ"/>
        </w:rPr>
        <w:t>карбонаты бар</w:t>
      </w:r>
      <w:r w:rsidR="0025066B" w:rsidRPr="00913715">
        <w:rPr>
          <w:rFonts w:ascii="Times New Roman" w:hAnsi="Times New Roman"/>
          <w:sz w:val="24"/>
          <w:szCs w:val="24"/>
          <w:lang w:val="kk-KZ"/>
        </w:rPr>
        <w:t>.</w:t>
      </w:r>
      <w:r w:rsidRPr="00913715">
        <w:rPr>
          <w:rFonts w:ascii="Times New Roman" w:hAnsi="Times New Roman"/>
          <w:sz w:val="24"/>
          <w:szCs w:val="24"/>
          <w:lang w:val="kk-KZ"/>
        </w:rPr>
        <w:t xml:space="preserve"> </w:t>
      </w:r>
      <w:r w:rsidR="009B4001" w:rsidRPr="00913715">
        <w:rPr>
          <w:rFonts w:ascii="Times New Roman" w:hAnsi="Times New Roman"/>
          <w:sz w:val="24"/>
          <w:szCs w:val="24"/>
          <w:lang w:val="kk-KZ"/>
        </w:rPr>
        <w:t xml:space="preserve">Бұны бақыланатын натрийлік диетадағы пациенттер үшін ескеру керек. </w:t>
      </w:r>
      <w:r w:rsidR="002F4FFA" w:rsidRPr="00913715">
        <w:rPr>
          <w:rFonts w:ascii="Times New Roman" w:hAnsi="Times New Roman"/>
          <w:sz w:val="24"/>
          <w:szCs w:val="24"/>
          <w:lang w:val="kk-KZ"/>
        </w:rPr>
        <w:t xml:space="preserve"> </w:t>
      </w:r>
    </w:p>
    <w:p w:rsidR="00A2432E" w:rsidRPr="00913715" w:rsidRDefault="00A2432E" w:rsidP="000A14AA">
      <w:pPr>
        <w:spacing w:after="0" w:line="240" w:lineRule="auto"/>
        <w:jc w:val="both"/>
        <w:rPr>
          <w:rFonts w:ascii="Times New Roman" w:eastAsia="Times New Roman" w:hAnsi="Times New Roman"/>
          <w:b/>
          <w:sz w:val="24"/>
          <w:szCs w:val="24"/>
          <w:lang w:val="kk-KZ" w:eastAsia="ru-RU"/>
        </w:rPr>
      </w:pPr>
    </w:p>
    <w:p w:rsidR="007D0E84" w:rsidRPr="00913715" w:rsidRDefault="00DB406A"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4.</w:t>
      </w:r>
      <w:r w:rsidR="00B05BD1" w:rsidRPr="00913715">
        <w:rPr>
          <w:rFonts w:ascii="Times New Roman" w:eastAsia="Times New Roman" w:hAnsi="Times New Roman"/>
          <w:b/>
          <w:sz w:val="24"/>
          <w:szCs w:val="24"/>
          <w:lang w:val="kk-KZ" w:eastAsia="ru-RU"/>
        </w:rPr>
        <w:t>5</w:t>
      </w:r>
      <w:r w:rsidRPr="00913715">
        <w:rPr>
          <w:rFonts w:ascii="Times New Roman" w:eastAsia="Times New Roman" w:hAnsi="Times New Roman"/>
          <w:b/>
          <w:sz w:val="24"/>
          <w:szCs w:val="24"/>
          <w:lang w:val="kk-KZ" w:eastAsia="ru-RU"/>
        </w:rPr>
        <w:t xml:space="preserve"> </w:t>
      </w:r>
      <w:r w:rsidR="003B6BAB" w:rsidRPr="00913715">
        <w:rPr>
          <w:rFonts w:ascii="Times New Roman" w:eastAsia="Times New Roman" w:hAnsi="Times New Roman"/>
          <w:b/>
          <w:sz w:val="24"/>
          <w:szCs w:val="24"/>
          <w:lang w:val="kk-KZ" w:eastAsia="ru-RU"/>
        </w:rPr>
        <w:t>Басқа дәрілік препараттармен өзара әрекеттесуі және өзара әрекеттесудің басқа да түрлері</w:t>
      </w:r>
    </w:p>
    <w:p w:rsidR="008669C3" w:rsidRPr="00913715" w:rsidRDefault="008669C3" w:rsidP="000A14AA">
      <w:pPr>
        <w:shd w:val="clear" w:color="auto" w:fill="FFFFFF"/>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Өзара әрекеттесуді зерттеу тек пробенецид пен фуросемидпен жүргізілді. Жоғары дозаларды нефроуытты дәрілік заттармен бір мезгілде қолдану бүйрек функциясына теріс әсер етуі мүмкін.</w:t>
      </w:r>
    </w:p>
    <w:p w:rsidR="008669C3" w:rsidRPr="00913715" w:rsidRDefault="008669C3" w:rsidP="000A14AA">
      <w:pPr>
        <w:shd w:val="clear" w:color="auto" w:fill="FFFFFF"/>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In vitro, хлорамфеникол цефтазидим мен басқа да цефалоспориндердің антагонисі болып табылады. Егер цефтазидимді хлорамфениколмен бір мезгілде енгізу болжанса, </w:t>
      </w:r>
      <w:r w:rsidR="002F4FFA" w:rsidRPr="00913715">
        <w:rPr>
          <w:rFonts w:ascii="Times New Roman" w:hAnsi="Times New Roman"/>
          <w:sz w:val="24"/>
          <w:szCs w:val="24"/>
          <w:lang w:val="kk-KZ"/>
        </w:rPr>
        <w:t>антагонизм мүмкіндігін есте сақтау керек</w:t>
      </w:r>
      <w:r w:rsidR="002F4FFA" w:rsidRPr="00913715">
        <w:rPr>
          <w:rFonts w:ascii="Times New Roman" w:hAnsi="Times New Roman"/>
          <w:sz w:val="24"/>
          <w:szCs w:val="24"/>
          <w:lang w:val="kk-KZ"/>
        </w:rPr>
        <w:t xml:space="preserve">, </w:t>
      </w:r>
      <w:r w:rsidRPr="00913715">
        <w:rPr>
          <w:rFonts w:ascii="Times New Roman" w:hAnsi="Times New Roman"/>
          <w:sz w:val="24"/>
          <w:szCs w:val="24"/>
          <w:lang w:val="kk-KZ"/>
        </w:rPr>
        <w:t>бұл ашылудың клиникалық маңыздылығы белгісіз</w:t>
      </w:r>
      <w:r w:rsidR="002F4FFA" w:rsidRPr="00913715">
        <w:rPr>
          <w:rFonts w:ascii="Times New Roman" w:hAnsi="Times New Roman"/>
          <w:sz w:val="24"/>
          <w:szCs w:val="24"/>
          <w:lang w:val="kk-KZ"/>
        </w:rPr>
        <w:t>.</w:t>
      </w:r>
      <w:r w:rsidRPr="00913715">
        <w:rPr>
          <w:rFonts w:ascii="Times New Roman" w:hAnsi="Times New Roman"/>
          <w:sz w:val="24"/>
          <w:szCs w:val="24"/>
          <w:lang w:val="kk-KZ"/>
        </w:rPr>
        <w:t xml:space="preserve"> </w:t>
      </w:r>
    </w:p>
    <w:p w:rsidR="008669C3" w:rsidRPr="00913715" w:rsidRDefault="008669C3" w:rsidP="000A14AA">
      <w:pPr>
        <w:shd w:val="clear" w:color="auto" w:fill="FFFFFF"/>
        <w:spacing w:after="0" w:line="240" w:lineRule="auto"/>
        <w:rPr>
          <w:rFonts w:ascii="Times New Roman" w:hAnsi="Times New Roman"/>
          <w:sz w:val="24"/>
          <w:szCs w:val="24"/>
          <w:lang w:val="kk-KZ"/>
        </w:rPr>
      </w:pPr>
    </w:p>
    <w:p w:rsidR="00B05BD1" w:rsidRPr="00913715" w:rsidRDefault="00B05BD1"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4.6 </w:t>
      </w:r>
      <w:r w:rsidR="003B6BAB" w:rsidRPr="00913715">
        <w:rPr>
          <w:rFonts w:ascii="Times New Roman" w:eastAsia="Times New Roman" w:hAnsi="Times New Roman"/>
          <w:b/>
          <w:sz w:val="24"/>
          <w:szCs w:val="24"/>
          <w:lang w:val="kk-KZ" w:eastAsia="ru-RU"/>
        </w:rPr>
        <w:t>Фертильділік, жүктілік және лактация</w:t>
      </w:r>
      <w:r w:rsidRPr="00913715">
        <w:rPr>
          <w:rFonts w:ascii="Times New Roman" w:eastAsia="Times New Roman" w:hAnsi="Times New Roman"/>
          <w:b/>
          <w:sz w:val="24"/>
          <w:szCs w:val="24"/>
          <w:lang w:val="kk-KZ" w:eastAsia="ru-RU"/>
        </w:rPr>
        <w:t>.</w:t>
      </w:r>
    </w:p>
    <w:p w:rsidR="009E4BA0" w:rsidRPr="00913715" w:rsidRDefault="008669C3"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 xml:space="preserve">Жүктілік </w:t>
      </w:r>
    </w:p>
    <w:p w:rsidR="008669C3" w:rsidRPr="00913715" w:rsidRDefault="008669C3"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Жүкті әйелдерде цефтазидим қолдану туралы деректер шектеулі. Жануарларға жүргізілген зерттеулер жүктілікке, эмбрионал</w:t>
      </w:r>
      <w:r w:rsidR="00BF4AAC" w:rsidRPr="00913715">
        <w:rPr>
          <w:rFonts w:ascii="Times New Roman" w:hAnsi="Times New Roman"/>
          <w:sz w:val="24"/>
          <w:szCs w:val="24"/>
          <w:lang w:val="kk-KZ"/>
        </w:rPr>
        <w:t>ьді/фетальді</w:t>
      </w:r>
      <w:r w:rsidRPr="00913715">
        <w:rPr>
          <w:rFonts w:ascii="Times New Roman" w:hAnsi="Times New Roman"/>
          <w:sz w:val="24"/>
          <w:szCs w:val="24"/>
          <w:lang w:val="kk-KZ"/>
        </w:rPr>
        <w:t xml:space="preserve"> дамуға, босану</w:t>
      </w:r>
      <w:r w:rsidR="00BF4AAC" w:rsidRPr="00913715">
        <w:rPr>
          <w:rFonts w:ascii="Times New Roman" w:hAnsi="Times New Roman"/>
          <w:sz w:val="24"/>
          <w:szCs w:val="24"/>
          <w:lang w:val="kk-KZ"/>
        </w:rPr>
        <w:t>ға</w:t>
      </w:r>
      <w:r w:rsidRPr="00913715">
        <w:rPr>
          <w:rFonts w:ascii="Times New Roman" w:hAnsi="Times New Roman"/>
          <w:sz w:val="24"/>
          <w:szCs w:val="24"/>
          <w:lang w:val="kk-KZ"/>
        </w:rPr>
        <w:t xml:space="preserve"> немесе</w:t>
      </w:r>
      <w:r w:rsidR="00BF4AAC" w:rsidRPr="00913715">
        <w:rPr>
          <w:rFonts w:ascii="Times New Roman" w:hAnsi="Times New Roman"/>
          <w:sz w:val="24"/>
          <w:szCs w:val="24"/>
          <w:lang w:val="kk-KZ"/>
        </w:rPr>
        <w:t xml:space="preserve"> баланың</w:t>
      </w:r>
      <w:r w:rsidRPr="00913715">
        <w:rPr>
          <w:rFonts w:ascii="Times New Roman" w:hAnsi="Times New Roman"/>
          <w:sz w:val="24"/>
          <w:szCs w:val="24"/>
          <w:lang w:val="kk-KZ"/>
        </w:rPr>
        <w:t xml:space="preserve"> постнаталдық дамуына тікелей немесе жанама зиянды әсерін көрсетпейді. Жүкті әйелдерге Селтозидимді пайда</w:t>
      </w:r>
      <w:r w:rsidR="002F4FFA" w:rsidRPr="00913715">
        <w:rPr>
          <w:rFonts w:ascii="Times New Roman" w:hAnsi="Times New Roman"/>
          <w:sz w:val="24"/>
          <w:szCs w:val="24"/>
          <w:lang w:val="kk-KZ"/>
        </w:rPr>
        <w:t>сы</w:t>
      </w:r>
      <w:r w:rsidRPr="00913715">
        <w:rPr>
          <w:rFonts w:ascii="Times New Roman" w:hAnsi="Times New Roman"/>
          <w:sz w:val="24"/>
          <w:szCs w:val="24"/>
          <w:lang w:val="kk-KZ"/>
        </w:rPr>
        <w:t xml:space="preserve"> </w:t>
      </w:r>
      <w:r w:rsidR="00BF4AAC" w:rsidRPr="00913715">
        <w:rPr>
          <w:rFonts w:ascii="Times New Roman" w:hAnsi="Times New Roman"/>
          <w:sz w:val="24"/>
          <w:szCs w:val="24"/>
          <w:lang w:val="kk-KZ"/>
        </w:rPr>
        <w:t>қауіптен</w:t>
      </w:r>
      <w:r w:rsidRPr="00913715">
        <w:rPr>
          <w:rFonts w:ascii="Times New Roman" w:hAnsi="Times New Roman"/>
          <w:sz w:val="24"/>
          <w:szCs w:val="24"/>
          <w:lang w:val="kk-KZ"/>
        </w:rPr>
        <w:t xml:space="preserve"> асқан жағдайда ғана тағайындауға болады</w:t>
      </w:r>
      <w:r w:rsidR="00BF4AAC" w:rsidRPr="00913715">
        <w:rPr>
          <w:rFonts w:ascii="Times New Roman" w:hAnsi="Times New Roman"/>
          <w:sz w:val="24"/>
          <w:szCs w:val="24"/>
          <w:lang w:val="kk-KZ"/>
        </w:rPr>
        <w:t>.</w:t>
      </w:r>
    </w:p>
    <w:p w:rsidR="00C44E7B" w:rsidRPr="00913715" w:rsidRDefault="00C44E7B" w:rsidP="00C44E7B">
      <w:pPr>
        <w:widowControl w:val="0"/>
        <w:shd w:val="clear" w:color="auto" w:fill="FFFFFF"/>
        <w:suppressAutoHyphens/>
        <w:spacing w:after="0" w:line="240" w:lineRule="auto"/>
        <w:jc w:val="both"/>
        <w:rPr>
          <w:rFonts w:ascii="Times New Roman" w:hAnsi="Times New Roman"/>
          <w:i/>
          <w:sz w:val="24"/>
          <w:szCs w:val="24"/>
          <w:lang w:val="kk"/>
        </w:rPr>
      </w:pPr>
      <w:r w:rsidRPr="00913715">
        <w:rPr>
          <w:rFonts w:ascii="Times New Roman" w:hAnsi="Times New Roman"/>
          <w:i/>
          <w:sz w:val="24"/>
          <w:szCs w:val="24"/>
          <w:lang w:val="kk"/>
        </w:rPr>
        <w:t>Бала емізу</w:t>
      </w:r>
    </w:p>
    <w:p w:rsidR="009E4BA0" w:rsidRPr="00913715" w:rsidRDefault="009E4BA0"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Цефтазидим </w:t>
      </w:r>
      <w:r w:rsidR="00BF4AAC" w:rsidRPr="00913715">
        <w:rPr>
          <w:rFonts w:ascii="Times New Roman" w:hAnsi="Times New Roman"/>
          <w:sz w:val="24"/>
          <w:szCs w:val="24"/>
          <w:lang w:val="kk-KZ"/>
        </w:rPr>
        <w:t xml:space="preserve">организмнен азғана мөлшерде ана сүтімен шығарылады, бірақ емдік дозаларды қолданған кезде  емшектегі сәбиге әсері күтілмейді. </w:t>
      </w:r>
      <w:r w:rsidRPr="00913715">
        <w:rPr>
          <w:rFonts w:ascii="Times New Roman" w:hAnsi="Times New Roman"/>
          <w:sz w:val="24"/>
          <w:szCs w:val="24"/>
          <w:lang w:val="kk-KZ"/>
        </w:rPr>
        <w:t>Цефтазидим</w:t>
      </w:r>
      <w:r w:rsidR="00BF4AAC" w:rsidRPr="00913715">
        <w:rPr>
          <w:rFonts w:ascii="Times New Roman" w:hAnsi="Times New Roman"/>
          <w:sz w:val="24"/>
          <w:szCs w:val="24"/>
          <w:lang w:val="kk-KZ"/>
        </w:rPr>
        <w:t>ді бала емізген кезде қолдануға болады</w:t>
      </w:r>
      <w:r w:rsidRPr="00913715">
        <w:rPr>
          <w:rFonts w:ascii="Times New Roman" w:hAnsi="Times New Roman"/>
          <w:sz w:val="24"/>
          <w:szCs w:val="24"/>
          <w:lang w:val="kk-KZ"/>
        </w:rPr>
        <w:t>.</w:t>
      </w:r>
      <w:r w:rsidR="002F4FFA" w:rsidRPr="00913715">
        <w:rPr>
          <w:rFonts w:ascii="Times New Roman" w:hAnsi="Times New Roman"/>
          <w:sz w:val="24"/>
          <w:szCs w:val="24"/>
          <w:lang w:val="kk-KZ"/>
        </w:rPr>
        <w:t xml:space="preserve"> </w:t>
      </w:r>
    </w:p>
    <w:p w:rsidR="009E4BA0" w:rsidRPr="00913715" w:rsidRDefault="009E4BA0"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Фертиль</w:t>
      </w:r>
      <w:r w:rsidR="00BF4AAC" w:rsidRPr="00913715">
        <w:rPr>
          <w:rFonts w:ascii="Times New Roman" w:hAnsi="Times New Roman"/>
          <w:i/>
          <w:sz w:val="24"/>
          <w:szCs w:val="24"/>
          <w:lang w:val="kk-KZ"/>
        </w:rPr>
        <w:t>ділік</w:t>
      </w:r>
    </w:p>
    <w:p w:rsidR="009E4BA0" w:rsidRPr="00913715" w:rsidRDefault="00BF4AAC"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Қолжетімді деректер жоқ</w:t>
      </w:r>
      <w:r w:rsidR="009E4BA0" w:rsidRPr="00913715">
        <w:rPr>
          <w:rFonts w:ascii="Times New Roman" w:hAnsi="Times New Roman"/>
          <w:sz w:val="24"/>
          <w:szCs w:val="24"/>
          <w:lang w:val="kk-KZ"/>
        </w:rPr>
        <w:t>.</w:t>
      </w:r>
    </w:p>
    <w:p w:rsidR="0078568D" w:rsidRPr="00913715" w:rsidRDefault="0078568D" w:rsidP="000A14AA">
      <w:pPr>
        <w:spacing w:after="0" w:line="240" w:lineRule="auto"/>
        <w:jc w:val="both"/>
        <w:rPr>
          <w:rFonts w:ascii="Times New Roman" w:eastAsia="Times New Roman" w:hAnsi="Times New Roman"/>
          <w:b/>
          <w:sz w:val="24"/>
          <w:szCs w:val="24"/>
          <w:lang w:val="kk-KZ" w:eastAsia="ru-RU"/>
        </w:rPr>
      </w:pPr>
    </w:p>
    <w:p w:rsidR="00CE7F7F" w:rsidRPr="00913715" w:rsidRDefault="00DB406A" w:rsidP="000A14AA">
      <w:pPr>
        <w:spacing w:after="0" w:line="240" w:lineRule="auto"/>
        <w:jc w:val="both"/>
        <w:rPr>
          <w:rFonts w:ascii="Times New Roman" w:hAnsi="Times New Roman"/>
          <w:b/>
          <w:i/>
          <w:sz w:val="24"/>
          <w:szCs w:val="24"/>
          <w:lang w:val="kk-KZ"/>
        </w:rPr>
      </w:pPr>
      <w:r w:rsidRPr="00913715">
        <w:rPr>
          <w:rFonts w:ascii="Times New Roman" w:eastAsia="Times New Roman" w:hAnsi="Times New Roman"/>
          <w:b/>
          <w:sz w:val="24"/>
          <w:szCs w:val="24"/>
          <w:lang w:val="kk-KZ" w:eastAsia="ru-RU"/>
        </w:rPr>
        <w:t>4.</w:t>
      </w:r>
      <w:r w:rsidR="00B05BD1" w:rsidRPr="00913715">
        <w:rPr>
          <w:rFonts w:ascii="Times New Roman" w:eastAsia="Times New Roman" w:hAnsi="Times New Roman"/>
          <w:b/>
          <w:sz w:val="24"/>
          <w:szCs w:val="24"/>
          <w:lang w:val="kk-KZ" w:eastAsia="ru-RU"/>
        </w:rPr>
        <w:t>7</w:t>
      </w:r>
      <w:r w:rsidRPr="00913715">
        <w:rPr>
          <w:rFonts w:ascii="Times New Roman" w:eastAsia="Times New Roman" w:hAnsi="Times New Roman"/>
          <w:b/>
          <w:sz w:val="24"/>
          <w:szCs w:val="24"/>
          <w:lang w:val="kk-KZ" w:eastAsia="ru-RU"/>
        </w:rPr>
        <w:t xml:space="preserve"> </w:t>
      </w:r>
      <w:bookmarkStart w:id="4" w:name="2175220282"/>
      <w:r w:rsidR="003B6BAB" w:rsidRPr="00913715">
        <w:rPr>
          <w:rFonts w:ascii="Times New Roman" w:eastAsia="Times New Roman" w:hAnsi="Times New Roman"/>
          <w:b/>
          <w:sz w:val="24"/>
          <w:szCs w:val="24"/>
          <w:lang w:val="kk-KZ" w:eastAsia="ru-RU"/>
        </w:rPr>
        <w:t xml:space="preserve">Көлік құралдарын басқару және механизмдермен жұмыс жасау қабілетіне әсер етуі  </w:t>
      </w:r>
    </w:p>
    <w:p w:rsidR="002E04B7" w:rsidRPr="00913715" w:rsidRDefault="003B6BAB" w:rsidP="000A14AA">
      <w:pPr>
        <w:widowControl w:val="0"/>
        <w:tabs>
          <w:tab w:val="left" w:pos="720"/>
        </w:tabs>
        <w:suppressAutoHyphens/>
        <w:spacing w:after="0" w:line="240" w:lineRule="auto"/>
        <w:jc w:val="both"/>
        <w:rPr>
          <w:rFonts w:ascii="Times New Roman" w:hAnsi="Times New Roman"/>
          <w:sz w:val="24"/>
          <w:szCs w:val="24"/>
          <w:lang w:val="kk-KZ"/>
        </w:rPr>
      </w:pPr>
      <w:r w:rsidRPr="00913715">
        <w:rPr>
          <w:rFonts w:ascii="Times New Roman" w:hAnsi="Times New Roman"/>
          <w:color w:val="000000"/>
          <w:sz w:val="24"/>
          <w:szCs w:val="24"/>
          <w:shd w:val="clear" w:color="auto" w:fill="FFFFFF"/>
          <w:lang w:val="kk-KZ"/>
        </w:rPr>
        <w:t>Цефтазидимнің  көлікті басқару және қозғалатын механизмдермен жұмыс жүргізу қабілетіне әсер ету мүмкіндігін зерттейтін зерттеулер жүргізілген жоқ, алайда Селтозидим препаратын қолданған кезде осы жұмыс түрлерін орындауға әсер етуі мүмкін жағымсыз әсерлер (мысалы, бас айналу) дамуы мүмкін</w:t>
      </w:r>
      <w:r w:rsidR="00C15AB9" w:rsidRPr="00913715">
        <w:rPr>
          <w:rFonts w:ascii="Times New Roman" w:hAnsi="Times New Roman"/>
          <w:color w:val="000000"/>
          <w:sz w:val="24"/>
          <w:szCs w:val="24"/>
          <w:shd w:val="clear" w:color="auto" w:fill="FFFFFF"/>
          <w:lang w:val="kk-KZ"/>
        </w:rPr>
        <w:t>.</w:t>
      </w:r>
    </w:p>
    <w:p w:rsidR="00A2432E" w:rsidRPr="00913715" w:rsidRDefault="00A2432E" w:rsidP="000A14AA">
      <w:pPr>
        <w:spacing w:after="0" w:line="240" w:lineRule="auto"/>
        <w:jc w:val="both"/>
        <w:rPr>
          <w:rFonts w:ascii="Times New Roman" w:eastAsia="Times New Roman" w:hAnsi="Times New Roman"/>
          <w:b/>
          <w:sz w:val="24"/>
          <w:szCs w:val="24"/>
          <w:lang w:val="kk-KZ" w:eastAsia="ru-RU"/>
        </w:rPr>
      </w:pPr>
    </w:p>
    <w:p w:rsidR="009D67EC" w:rsidRPr="00913715" w:rsidRDefault="009D67EC" w:rsidP="000A14AA">
      <w:pPr>
        <w:spacing w:after="0" w:line="240" w:lineRule="auto"/>
        <w:jc w:val="both"/>
        <w:rPr>
          <w:rFonts w:ascii="Times New Roman" w:hAnsi="Times New Roman"/>
          <w:color w:val="000000"/>
          <w:sz w:val="24"/>
          <w:szCs w:val="24"/>
          <w:lang w:val="kk-KZ"/>
        </w:rPr>
      </w:pPr>
      <w:r w:rsidRPr="00913715">
        <w:rPr>
          <w:rFonts w:ascii="Times New Roman" w:eastAsia="Times New Roman" w:hAnsi="Times New Roman"/>
          <w:b/>
          <w:sz w:val="24"/>
          <w:szCs w:val="24"/>
          <w:lang w:val="kk-KZ" w:eastAsia="ru-RU"/>
        </w:rPr>
        <w:t xml:space="preserve">4.8 </w:t>
      </w:r>
      <w:bookmarkEnd w:id="4"/>
      <w:r w:rsidR="003B6BAB" w:rsidRPr="00913715">
        <w:rPr>
          <w:rFonts w:ascii="Times New Roman" w:eastAsia="Times New Roman" w:hAnsi="Times New Roman"/>
          <w:b/>
          <w:sz w:val="24"/>
          <w:szCs w:val="24"/>
          <w:lang w:val="kk-KZ" w:eastAsia="ru-RU"/>
        </w:rPr>
        <w:t>Жағымсыз реакциялар</w:t>
      </w:r>
    </w:p>
    <w:p w:rsidR="00F9475A" w:rsidRPr="00913715" w:rsidRDefault="00F9475A" w:rsidP="00F9475A">
      <w:pPr>
        <w:autoSpaceDE w:val="0"/>
        <w:autoSpaceDN w:val="0"/>
        <w:adjustRightInd w:val="0"/>
        <w:spacing w:after="0" w:line="240" w:lineRule="auto"/>
        <w:jc w:val="both"/>
        <w:rPr>
          <w:rFonts w:ascii="Times New Roman" w:eastAsia="TimesNewRomanPSMT" w:hAnsi="Times New Roman"/>
          <w:bCs/>
          <w:sz w:val="24"/>
          <w:szCs w:val="24"/>
          <w:lang w:val="kk" w:eastAsia="ru-RU"/>
        </w:rPr>
      </w:pPr>
      <w:r w:rsidRPr="00913715">
        <w:rPr>
          <w:rFonts w:ascii="Times New Roman" w:eastAsia="TimesNewRomanPSMT" w:hAnsi="Times New Roman"/>
          <w:bCs/>
          <w:sz w:val="24"/>
          <w:szCs w:val="24"/>
          <w:lang w:val="kk-KZ" w:eastAsia="ru-RU"/>
        </w:rPr>
        <w:t>Селтозидим</w:t>
      </w:r>
      <w:r w:rsidRPr="00913715">
        <w:rPr>
          <w:rFonts w:ascii="Times New Roman" w:eastAsia="TimesNewRomanPSMT" w:hAnsi="Times New Roman"/>
          <w:bCs/>
          <w:sz w:val="24"/>
          <w:szCs w:val="24"/>
          <w:lang w:val="kk" w:eastAsia="ru-RU"/>
        </w:rPr>
        <w:t xml:space="preserve"> препаратын қолданумен байланысты анағұрлым жиі кездесетін жағымсыз реакциялар: вена ішіне енгізген кезде эозинофилия, тромбоцитоз, флебит немесе тромбофлебит, диарея, бауыр ферменттері белсенділігінің өтпелі  жоғарылауы, дақты-папулезді бөртпе немесе есекжем, инъекция орнындағы ауырсыну және/немесе қабыну (бұлшықет ішіне енгізгеннен кейін), Кумбс жалған оң реакциясы болып табылады.</w:t>
      </w:r>
    </w:p>
    <w:p w:rsidR="00F9475A" w:rsidRPr="00913715" w:rsidRDefault="00F9475A" w:rsidP="00F9475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 w:eastAsia="ru-RU"/>
        </w:rPr>
        <w:lastRenderedPageBreak/>
        <w:t xml:space="preserve">Жағымсыз құбылыстардың жиілігін анықтау келесі критерийлерге сәйкес жүзеге асырылады: өте жиі (≥ 1/10), жиі (≥ 1/100 - &lt; 1/10), </w:t>
      </w:r>
      <w:r w:rsidRPr="00913715">
        <w:rPr>
          <w:rFonts w:ascii="Times New Roman" w:eastAsia="TimesNewRomanPSMT" w:hAnsi="Times New Roman"/>
          <w:i/>
          <w:sz w:val="24"/>
          <w:szCs w:val="24"/>
          <w:lang w:val="kk-KZ" w:eastAsia="ru-RU"/>
        </w:rPr>
        <w:t xml:space="preserve">жиі емес </w:t>
      </w:r>
      <w:r w:rsidRPr="00913715">
        <w:rPr>
          <w:rFonts w:ascii="Times New Roman" w:eastAsia="TimesNewRomanPSMT" w:hAnsi="Times New Roman"/>
          <w:i/>
          <w:sz w:val="24"/>
          <w:szCs w:val="24"/>
          <w:lang w:val="kk" w:eastAsia="ru-RU"/>
        </w:rPr>
        <w:t>(≥1/100</w:t>
      </w:r>
      <w:r w:rsidR="00EF0AF5" w:rsidRPr="00913715">
        <w:rPr>
          <w:rFonts w:ascii="Times New Roman" w:eastAsia="TimesNewRomanPSMT" w:hAnsi="Times New Roman"/>
          <w:i/>
          <w:sz w:val="24"/>
          <w:szCs w:val="24"/>
          <w:lang w:val="kk" w:eastAsia="ru-RU"/>
        </w:rPr>
        <w:t>0 - &lt; 1/100), сирек (≥ 1/10000 -</w:t>
      </w:r>
      <w:r w:rsidRPr="00913715">
        <w:rPr>
          <w:rFonts w:ascii="Times New Roman" w:eastAsia="TimesNewRomanPSMT" w:hAnsi="Times New Roman"/>
          <w:i/>
          <w:sz w:val="24"/>
          <w:szCs w:val="24"/>
          <w:lang w:val="kk" w:eastAsia="ru-RU"/>
        </w:rPr>
        <w:t xml:space="preserve"> &lt; 1/1000), өте сирек (&lt; 1/10000), белгісіз (қолда бар деректер негізінде бағалау мүмкін емес)</w:t>
      </w:r>
      <w:r w:rsidRPr="00913715">
        <w:rPr>
          <w:rFonts w:ascii="Times New Roman" w:eastAsia="TimesNewRomanPSMT" w:hAnsi="Times New Roman"/>
          <w:i/>
          <w:sz w:val="24"/>
          <w:szCs w:val="24"/>
          <w:lang w:val="kk-KZ" w:eastAsia="ru-RU"/>
        </w:rPr>
        <w:t xml:space="preserve">. </w:t>
      </w:r>
    </w:p>
    <w:tbl>
      <w:tblPr>
        <w:tblStyle w:val="afa"/>
        <w:tblW w:w="0" w:type="auto"/>
        <w:tblLook w:val="04A0" w:firstRow="1" w:lastRow="0" w:firstColumn="1" w:lastColumn="0" w:noHBand="0" w:noVBand="1"/>
      </w:tblPr>
      <w:tblGrid>
        <w:gridCol w:w="1489"/>
        <w:gridCol w:w="2006"/>
        <w:gridCol w:w="1920"/>
        <w:gridCol w:w="1804"/>
        <w:gridCol w:w="1842"/>
      </w:tblGrid>
      <w:tr w:rsidR="004C01FB" w:rsidRPr="00913715" w:rsidTr="00066B25">
        <w:tc>
          <w:tcPr>
            <w:tcW w:w="1489"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Жүйелік-ағзалық класс</w:t>
            </w:r>
          </w:p>
        </w:tc>
        <w:tc>
          <w:tcPr>
            <w:tcW w:w="2006"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bCs/>
                <w:sz w:val="24"/>
                <w:szCs w:val="24"/>
                <w:lang w:val="kk" w:eastAsia="ru-RU"/>
              </w:rPr>
              <w:t>Жиі</w:t>
            </w:r>
          </w:p>
        </w:tc>
        <w:tc>
          <w:tcPr>
            <w:tcW w:w="1920"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bCs/>
                <w:sz w:val="24"/>
                <w:szCs w:val="24"/>
                <w:lang w:val="kk" w:eastAsia="ru-RU"/>
              </w:rPr>
              <w:t>Жиі емес</w:t>
            </w:r>
          </w:p>
        </w:tc>
        <w:tc>
          <w:tcPr>
            <w:tcW w:w="1804"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 w:eastAsia="ru-RU"/>
              </w:rPr>
              <w:t>Өте сирек</w:t>
            </w:r>
          </w:p>
        </w:tc>
        <w:tc>
          <w:tcPr>
            <w:tcW w:w="1842"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 w:eastAsia="ru-RU"/>
              </w:rPr>
              <w:t>Белгісіз</w:t>
            </w:r>
          </w:p>
        </w:tc>
      </w:tr>
      <w:tr w:rsidR="004C01FB" w:rsidRPr="00913715" w:rsidTr="00066B25">
        <w:tc>
          <w:tcPr>
            <w:tcW w:w="1489" w:type="dxa"/>
          </w:tcPr>
          <w:p w:rsidR="004C01FB" w:rsidRPr="00913715" w:rsidRDefault="009F71FA"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Инфекциялар мен инвазиялар</w:t>
            </w:r>
          </w:p>
        </w:tc>
        <w:tc>
          <w:tcPr>
            <w:tcW w:w="2006"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4C01FB" w:rsidRPr="00913715" w:rsidRDefault="008C71C6"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bCs/>
                <w:sz w:val="24"/>
                <w:szCs w:val="24"/>
                <w:lang w:val="kk" w:eastAsia="ru-RU"/>
              </w:rPr>
              <w:t>Кандидоз (вагинит пен ауыз қуысының кандидозын қоса)</w:t>
            </w:r>
          </w:p>
        </w:tc>
        <w:tc>
          <w:tcPr>
            <w:tcW w:w="1804"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4C01FB" w:rsidRPr="00913715" w:rsidRDefault="004C01FB"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p>
        </w:tc>
      </w:tr>
      <w:tr w:rsidR="008C71C6" w:rsidRPr="00913715" w:rsidTr="00066B25">
        <w:tc>
          <w:tcPr>
            <w:tcW w:w="1489" w:type="dxa"/>
          </w:tcPr>
          <w:p w:rsidR="008C71C6" w:rsidRPr="00913715" w:rsidRDefault="008C71C6" w:rsidP="008C71C6">
            <w:pPr>
              <w:tabs>
                <w:tab w:val="left" w:pos="854"/>
              </w:tabs>
              <w:spacing w:after="0" w:line="240" w:lineRule="auto"/>
              <w:jc w:val="both"/>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t>Қан және лимфа жүйесі тарапынан бұзылулар</w:t>
            </w:r>
          </w:p>
        </w:tc>
        <w:tc>
          <w:tcPr>
            <w:tcW w:w="2006"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bCs/>
                <w:sz w:val="24"/>
                <w:szCs w:val="24"/>
                <w:lang w:eastAsia="ru-RU"/>
              </w:rPr>
            </w:pPr>
            <w:proofErr w:type="spellStart"/>
            <w:r w:rsidRPr="00913715">
              <w:rPr>
                <w:rFonts w:ascii="Times New Roman" w:eastAsia="TimesNewRomanPSMT" w:hAnsi="Times New Roman"/>
                <w:bCs/>
                <w:sz w:val="24"/>
                <w:szCs w:val="24"/>
                <w:lang w:eastAsia="ru-RU"/>
              </w:rPr>
              <w:t>Гиперэ</w:t>
            </w:r>
            <w:proofErr w:type="spellEnd"/>
            <w:r w:rsidRPr="00913715">
              <w:rPr>
                <w:rFonts w:ascii="Times New Roman" w:eastAsia="TimesNewRomanPSMT" w:hAnsi="Times New Roman"/>
                <w:bCs/>
                <w:sz w:val="24"/>
                <w:szCs w:val="24"/>
                <w:lang w:val="kk" w:eastAsia="ru-RU"/>
              </w:rPr>
              <w:t xml:space="preserve">озинофилия </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bCs/>
                <w:sz w:val="24"/>
                <w:szCs w:val="24"/>
                <w:lang w:eastAsia="ru-RU"/>
              </w:rPr>
            </w:pPr>
            <w:r w:rsidRPr="00913715">
              <w:rPr>
                <w:rFonts w:ascii="Times New Roman" w:eastAsia="TimesNewRomanPSMT" w:hAnsi="Times New Roman"/>
                <w:bCs/>
                <w:sz w:val="24"/>
                <w:szCs w:val="24"/>
                <w:lang w:val="kk" w:eastAsia="ru-RU"/>
              </w:rPr>
              <w:t xml:space="preserve">Тромбоцитоз </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bCs/>
                <w:sz w:val="24"/>
                <w:szCs w:val="24"/>
                <w:lang w:eastAsia="ru-RU"/>
              </w:rPr>
            </w:pPr>
            <w:r w:rsidRPr="00913715">
              <w:rPr>
                <w:rFonts w:ascii="Times New Roman" w:eastAsia="TimesNewRomanPSMT" w:hAnsi="Times New Roman"/>
                <w:bCs/>
                <w:sz w:val="24"/>
                <w:szCs w:val="24"/>
                <w:lang w:val="kk" w:eastAsia="ru-RU"/>
              </w:rPr>
              <w:t>Нейтропения Лейкопения</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bCs/>
                <w:sz w:val="24"/>
                <w:szCs w:val="24"/>
                <w:lang w:eastAsia="ru-RU"/>
              </w:rPr>
            </w:pPr>
            <w:r w:rsidRPr="00913715">
              <w:rPr>
                <w:rFonts w:ascii="Times New Roman" w:eastAsia="TimesNewRomanPSMT" w:hAnsi="Times New Roman"/>
                <w:bCs/>
                <w:sz w:val="24"/>
                <w:szCs w:val="24"/>
                <w:lang w:val="kk" w:eastAsia="ru-RU"/>
              </w:rPr>
              <w:t>Тромбоцитопения</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8C71C6" w:rsidP="008C71C6">
            <w:pPr>
              <w:autoSpaceDE w:val="0"/>
              <w:autoSpaceDN w:val="0"/>
              <w:adjustRightInd w:val="0"/>
              <w:spacing w:after="0" w:line="240" w:lineRule="auto"/>
              <w:jc w:val="both"/>
              <w:rPr>
                <w:rFonts w:ascii="Times New Roman" w:hAnsi="Times New Roman"/>
                <w:bCs/>
                <w:color w:val="000000" w:themeColor="text1"/>
                <w:sz w:val="24"/>
                <w:szCs w:val="24"/>
                <w:lang w:val="kk"/>
              </w:rPr>
            </w:pPr>
            <w:r w:rsidRPr="00913715">
              <w:rPr>
                <w:rFonts w:ascii="Times New Roman" w:hAnsi="Times New Roman"/>
                <w:bCs/>
                <w:color w:val="000000" w:themeColor="text1"/>
                <w:sz w:val="24"/>
                <w:szCs w:val="24"/>
                <w:lang w:val="kk"/>
              </w:rPr>
              <w:t>Агранулоцитоз</w:t>
            </w:r>
          </w:p>
          <w:p w:rsidR="008C71C6" w:rsidRPr="00913715" w:rsidRDefault="008C71C6" w:rsidP="008C71C6">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Гемолиздік анемия</w:t>
            </w:r>
          </w:p>
          <w:p w:rsidR="008C71C6" w:rsidRPr="00913715" w:rsidRDefault="008C71C6" w:rsidP="008C71C6">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Лимфоцитоз</w:t>
            </w:r>
          </w:p>
        </w:tc>
      </w:tr>
      <w:tr w:rsidR="008C71C6" w:rsidRPr="00913715" w:rsidTr="00066B25">
        <w:tc>
          <w:tcPr>
            <w:tcW w:w="1489" w:type="dxa"/>
          </w:tcPr>
          <w:p w:rsidR="008C71C6" w:rsidRPr="00913715" w:rsidRDefault="008C71C6" w:rsidP="008C71C6">
            <w:pPr>
              <w:tabs>
                <w:tab w:val="left" w:pos="854"/>
              </w:tabs>
              <w:spacing w:after="0" w:line="240" w:lineRule="auto"/>
              <w:jc w:val="both"/>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Иммундық жүйенің тарапынан бұзылулар</w:t>
            </w:r>
          </w:p>
        </w:tc>
        <w:tc>
          <w:tcPr>
            <w:tcW w:w="2006"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bCs/>
                <w:sz w:val="24"/>
                <w:szCs w:val="24"/>
                <w:lang w:val="kk" w:eastAsia="ru-RU"/>
              </w:rPr>
              <w:t>Анафилаксиялық реакциялар (бронх түйілуі және / немесе артериялық қысымның төмендеуі)</w:t>
            </w:r>
          </w:p>
        </w:tc>
      </w:tr>
      <w:tr w:rsidR="008C71C6" w:rsidRPr="00913715" w:rsidTr="00066B25">
        <w:tc>
          <w:tcPr>
            <w:tcW w:w="1489" w:type="dxa"/>
          </w:tcPr>
          <w:p w:rsidR="008C71C6" w:rsidRPr="00913715" w:rsidRDefault="008C71C6" w:rsidP="008C71C6">
            <w:pPr>
              <w:tabs>
                <w:tab w:val="left" w:pos="854"/>
              </w:tabs>
              <w:spacing w:after="0" w:line="240" w:lineRule="auto"/>
              <w:jc w:val="both"/>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Жүйке жүйесі тарапынан бұзылулар</w:t>
            </w:r>
          </w:p>
        </w:tc>
        <w:tc>
          <w:tcPr>
            <w:tcW w:w="2006"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Бас ауыруы</w:t>
            </w:r>
          </w:p>
          <w:p w:rsidR="008C71C6" w:rsidRPr="00913715" w:rsidRDefault="008C71C6" w:rsidP="008C71C6">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Бас айналу</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vertAlign w:val="superscript"/>
              </w:rPr>
            </w:pPr>
            <w:r w:rsidRPr="00913715">
              <w:rPr>
                <w:rFonts w:ascii="Times New Roman" w:hAnsi="Times New Roman"/>
                <w:bCs/>
                <w:color w:val="000000" w:themeColor="text1"/>
                <w:sz w:val="24"/>
                <w:szCs w:val="24"/>
                <w:lang w:val="kk"/>
              </w:rPr>
              <w:t xml:space="preserve">Неврологиялық бұзылулар </w:t>
            </w:r>
            <w:r w:rsidRPr="00913715">
              <w:rPr>
                <w:rFonts w:ascii="Times New Roman" w:hAnsi="Times New Roman"/>
                <w:bCs/>
                <w:color w:val="000000" w:themeColor="text1"/>
                <w:sz w:val="24"/>
                <w:szCs w:val="24"/>
                <w:vertAlign w:val="superscript"/>
                <w:lang w:val="kk"/>
              </w:rPr>
              <w:t>1</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Парестезия</w:t>
            </w:r>
          </w:p>
        </w:tc>
      </w:tr>
      <w:tr w:rsidR="008C71C6" w:rsidRPr="00913715" w:rsidTr="00066B25">
        <w:tc>
          <w:tcPr>
            <w:tcW w:w="1489" w:type="dxa"/>
          </w:tcPr>
          <w:p w:rsidR="008C71C6" w:rsidRPr="00913715" w:rsidRDefault="008C71C6" w:rsidP="008C71C6">
            <w:pPr>
              <w:tabs>
                <w:tab w:val="left" w:pos="854"/>
              </w:tabs>
              <w:spacing w:after="0" w:line="240" w:lineRule="auto"/>
              <w:jc w:val="both"/>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Қантамырлар тарапынан бұзылулар</w:t>
            </w:r>
          </w:p>
        </w:tc>
        <w:tc>
          <w:tcPr>
            <w:tcW w:w="2006" w:type="dxa"/>
          </w:tcPr>
          <w:p w:rsidR="008C71C6" w:rsidRPr="00913715" w:rsidRDefault="00D71AA2"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Вена ішіне енгізгенде флебит немесе тромбофлебит</w:t>
            </w:r>
          </w:p>
        </w:tc>
        <w:tc>
          <w:tcPr>
            <w:tcW w:w="1920"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r>
      <w:tr w:rsidR="008C71C6" w:rsidRPr="00913715" w:rsidTr="00066B25">
        <w:tc>
          <w:tcPr>
            <w:tcW w:w="1489"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Асқазан-ішек жолы тарапынан бұзылулар</w:t>
            </w:r>
          </w:p>
        </w:tc>
        <w:tc>
          <w:tcPr>
            <w:tcW w:w="2006"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Диарея</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lang w:val="kk"/>
              </w:rPr>
            </w:pPr>
            <w:r w:rsidRPr="00913715">
              <w:rPr>
                <w:rFonts w:ascii="Times New Roman" w:hAnsi="Times New Roman"/>
                <w:bCs/>
                <w:color w:val="000000" w:themeColor="text1"/>
                <w:sz w:val="24"/>
                <w:szCs w:val="24"/>
                <w:lang w:val="kk-KZ"/>
              </w:rPr>
              <w:t>Б</w:t>
            </w:r>
            <w:r w:rsidRPr="00913715">
              <w:rPr>
                <w:rFonts w:ascii="Times New Roman" w:hAnsi="Times New Roman"/>
                <w:bCs/>
                <w:color w:val="000000" w:themeColor="text1"/>
                <w:sz w:val="24"/>
                <w:szCs w:val="24"/>
                <w:lang w:val="kk"/>
              </w:rPr>
              <w:t>актерия</w:t>
            </w:r>
            <w:r w:rsidRPr="00913715">
              <w:rPr>
                <w:rFonts w:ascii="Times New Roman" w:hAnsi="Times New Roman"/>
                <w:bCs/>
                <w:color w:val="000000" w:themeColor="text1"/>
                <w:sz w:val="24"/>
                <w:szCs w:val="24"/>
                <w:lang w:val="kk-KZ"/>
              </w:rPr>
              <w:t>ға қарсы</w:t>
            </w:r>
            <w:r w:rsidRPr="00913715">
              <w:rPr>
                <w:rFonts w:ascii="Times New Roman" w:hAnsi="Times New Roman"/>
                <w:bCs/>
                <w:color w:val="000000" w:themeColor="text1"/>
                <w:sz w:val="24"/>
                <w:szCs w:val="24"/>
                <w:lang w:val="kk"/>
              </w:rPr>
              <w:t xml:space="preserve"> ем аясында </w:t>
            </w:r>
            <w:r w:rsidRPr="00913715">
              <w:rPr>
                <w:rFonts w:ascii="Times New Roman" w:hAnsi="Times New Roman"/>
                <w:bCs/>
                <w:color w:val="000000" w:themeColor="text1"/>
                <w:sz w:val="24"/>
                <w:szCs w:val="24"/>
                <w:lang w:val="kk-KZ"/>
              </w:rPr>
              <w:t>д</w:t>
            </w:r>
            <w:r w:rsidRPr="00913715">
              <w:rPr>
                <w:rFonts w:ascii="Times New Roman" w:hAnsi="Times New Roman"/>
                <w:bCs/>
                <w:color w:val="000000" w:themeColor="text1"/>
                <w:sz w:val="24"/>
                <w:szCs w:val="24"/>
                <w:lang w:val="kk"/>
              </w:rPr>
              <w:t>иарея</w:t>
            </w:r>
            <w:r w:rsidRPr="00913715">
              <w:rPr>
                <w:rFonts w:ascii="Times New Roman" w:hAnsi="Times New Roman"/>
                <w:bCs/>
                <w:color w:val="000000" w:themeColor="text1"/>
                <w:sz w:val="24"/>
                <w:szCs w:val="24"/>
                <w:lang w:val="kk-KZ"/>
              </w:rPr>
              <w:t xml:space="preserve"> </w:t>
            </w:r>
            <w:r w:rsidRPr="00913715">
              <w:rPr>
                <w:rFonts w:ascii="Times New Roman" w:hAnsi="Times New Roman"/>
                <w:bCs/>
                <w:color w:val="000000" w:themeColor="text1"/>
                <w:sz w:val="24"/>
                <w:szCs w:val="24"/>
                <w:lang w:val="kk"/>
              </w:rPr>
              <w:t xml:space="preserve">және колит </w:t>
            </w:r>
            <w:r w:rsidRPr="00913715">
              <w:rPr>
                <w:rFonts w:ascii="Times New Roman" w:hAnsi="Times New Roman"/>
                <w:bCs/>
                <w:color w:val="000000" w:themeColor="text1"/>
                <w:sz w:val="24"/>
                <w:szCs w:val="24"/>
                <w:vertAlign w:val="superscript"/>
                <w:lang w:val="kk"/>
              </w:rPr>
              <w:t>2</w:t>
            </w:r>
            <w:r w:rsidRPr="00913715">
              <w:rPr>
                <w:rFonts w:ascii="Times New Roman" w:hAnsi="Times New Roman"/>
                <w:bCs/>
                <w:color w:val="000000" w:themeColor="text1"/>
                <w:sz w:val="24"/>
                <w:szCs w:val="24"/>
                <w:lang w:val="kk"/>
              </w:rPr>
              <w:t xml:space="preserve"> («Айрықша нұсқаулар» қараңыз)</w:t>
            </w:r>
          </w:p>
          <w:p w:rsidR="009B7580" w:rsidRPr="00913715" w:rsidRDefault="009B7580" w:rsidP="009B7580">
            <w:pPr>
              <w:tabs>
                <w:tab w:val="left" w:pos="854"/>
              </w:tabs>
              <w:spacing w:after="0" w:line="240" w:lineRule="auto"/>
              <w:rPr>
                <w:rFonts w:ascii="Times New Roman" w:hAnsi="Times New Roman"/>
                <w:bCs/>
                <w:color w:val="000000" w:themeColor="text1"/>
                <w:sz w:val="24"/>
                <w:szCs w:val="24"/>
                <w:lang w:val="kk"/>
              </w:rPr>
            </w:pPr>
            <w:r w:rsidRPr="00913715">
              <w:rPr>
                <w:rFonts w:ascii="Times New Roman" w:hAnsi="Times New Roman"/>
                <w:bCs/>
                <w:color w:val="000000" w:themeColor="text1"/>
                <w:sz w:val="24"/>
                <w:szCs w:val="24"/>
                <w:lang w:val="kk"/>
              </w:rPr>
              <w:t>Іштің ауыруы</w:t>
            </w:r>
          </w:p>
          <w:p w:rsidR="009B7580" w:rsidRPr="00913715" w:rsidRDefault="009B7580" w:rsidP="009B7580">
            <w:pPr>
              <w:tabs>
                <w:tab w:val="left" w:pos="854"/>
              </w:tabs>
              <w:spacing w:after="0" w:line="240" w:lineRule="auto"/>
              <w:rPr>
                <w:rFonts w:ascii="Times New Roman" w:hAnsi="Times New Roman"/>
                <w:bCs/>
                <w:color w:val="000000" w:themeColor="text1"/>
                <w:sz w:val="24"/>
                <w:szCs w:val="24"/>
                <w:lang w:val="kk"/>
              </w:rPr>
            </w:pPr>
            <w:r w:rsidRPr="00913715">
              <w:rPr>
                <w:rFonts w:ascii="Times New Roman" w:hAnsi="Times New Roman"/>
                <w:bCs/>
                <w:color w:val="000000" w:themeColor="text1"/>
                <w:sz w:val="24"/>
                <w:szCs w:val="24"/>
                <w:lang w:val="kk"/>
              </w:rPr>
              <w:t>Жүрек айнуы</w:t>
            </w:r>
          </w:p>
          <w:p w:rsidR="008C71C6" w:rsidRPr="00913715" w:rsidRDefault="009B7580" w:rsidP="009B7580">
            <w:pPr>
              <w:autoSpaceDE w:val="0"/>
              <w:autoSpaceDN w:val="0"/>
              <w:adjustRightInd w:val="0"/>
              <w:spacing w:after="0" w:line="240" w:lineRule="auto"/>
              <w:jc w:val="both"/>
              <w:rPr>
                <w:rFonts w:ascii="Times New Roman" w:eastAsia="TimesNewRomanPSMT" w:hAnsi="Times New Roman"/>
                <w:sz w:val="24"/>
                <w:szCs w:val="24"/>
                <w:lang w:val="kk" w:eastAsia="ru-RU"/>
              </w:rPr>
            </w:pPr>
            <w:r w:rsidRPr="00913715">
              <w:rPr>
                <w:rFonts w:ascii="Times New Roman" w:hAnsi="Times New Roman"/>
                <w:bCs/>
                <w:color w:val="000000" w:themeColor="text1"/>
                <w:sz w:val="24"/>
                <w:szCs w:val="24"/>
                <w:lang w:val="kk"/>
              </w:rPr>
              <w:t>Құсу</w:t>
            </w: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9B7580"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Дәм сезудің бұзылуы</w:t>
            </w:r>
          </w:p>
        </w:tc>
      </w:tr>
      <w:tr w:rsidR="008C71C6" w:rsidRPr="00913715" w:rsidTr="00066B25">
        <w:tc>
          <w:tcPr>
            <w:tcW w:w="1489"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t>Бауыр және өт шығару жолдары тарапынан бұзылулар</w:t>
            </w:r>
          </w:p>
        </w:tc>
        <w:tc>
          <w:tcPr>
            <w:tcW w:w="2006" w:type="dxa"/>
          </w:tcPr>
          <w:p w:rsidR="008C71C6" w:rsidRPr="00913715" w:rsidRDefault="009B7580" w:rsidP="008C71C6">
            <w:pPr>
              <w:autoSpaceDE w:val="0"/>
              <w:autoSpaceDN w:val="0"/>
              <w:adjustRightInd w:val="0"/>
              <w:spacing w:after="0" w:line="240" w:lineRule="auto"/>
              <w:jc w:val="both"/>
              <w:rPr>
                <w:rFonts w:ascii="Times New Roman" w:eastAsia="TimesNewRomanPSMT" w:hAnsi="Times New Roman"/>
                <w:bCs/>
                <w:sz w:val="24"/>
                <w:szCs w:val="24"/>
                <w:vertAlign w:val="superscript"/>
                <w:lang w:val="kk" w:eastAsia="ru-RU"/>
              </w:rPr>
            </w:pPr>
            <w:r w:rsidRPr="00913715">
              <w:rPr>
                <w:rFonts w:ascii="Times New Roman" w:eastAsia="TimesNewRomanPSMT" w:hAnsi="Times New Roman"/>
                <w:bCs/>
                <w:sz w:val="24"/>
                <w:szCs w:val="24"/>
                <w:lang w:val="kk" w:eastAsia="ru-RU"/>
              </w:rPr>
              <w:t xml:space="preserve">Бір немесе одан да көп бауыр ферменттері белсенділігінің өтпелі  жоғарылауы </w:t>
            </w:r>
            <w:r w:rsidRPr="00913715">
              <w:rPr>
                <w:rFonts w:ascii="Times New Roman" w:eastAsia="TimesNewRomanPSMT" w:hAnsi="Times New Roman"/>
                <w:bCs/>
                <w:sz w:val="24"/>
                <w:szCs w:val="24"/>
                <w:vertAlign w:val="superscript"/>
                <w:lang w:val="kk" w:eastAsia="ru-RU"/>
              </w:rPr>
              <w:t>3</w:t>
            </w:r>
          </w:p>
        </w:tc>
        <w:tc>
          <w:tcPr>
            <w:tcW w:w="1920"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Сарғаю</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r>
      <w:tr w:rsidR="008C71C6" w:rsidRPr="00913715" w:rsidTr="00066B25">
        <w:tc>
          <w:tcPr>
            <w:tcW w:w="1489"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lastRenderedPageBreak/>
              <w:t>Тері және тері асты тіндері тарапынан бұзылулар</w:t>
            </w:r>
          </w:p>
        </w:tc>
        <w:tc>
          <w:tcPr>
            <w:tcW w:w="2006"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Дақты-папулезді бөртпе немесе есекжем</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8C71C6" w:rsidRPr="00913715" w:rsidRDefault="009B7580"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Қышыну</w:t>
            </w: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Уытты эпидермалық некролиз (Лайелл синдромы)</w:t>
            </w:r>
          </w:p>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Стивенс-Джонсон синдромы</w:t>
            </w:r>
          </w:p>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Мульти</w:t>
            </w:r>
            <w:r w:rsidRPr="00913715">
              <w:rPr>
                <w:rFonts w:ascii="Times New Roman" w:hAnsi="Times New Roman"/>
                <w:bCs/>
                <w:color w:val="000000" w:themeColor="text1"/>
                <w:sz w:val="24"/>
                <w:szCs w:val="24"/>
                <w:lang w:val="kk-KZ"/>
              </w:rPr>
              <w:t>формалы</w:t>
            </w:r>
            <w:r w:rsidRPr="00913715">
              <w:rPr>
                <w:rFonts w:ascii="Times New Roman" w:hAnsi="Times New Roman"/>
                <w:bCs/>
                <w:color w:val="000000" w:themeColor="text1"/>
                <w:sz w:val="24"/>
                <w:szCs w:val="24"/>
                <w:lang w:val="kk"/>
              </w:rPr>
              <w:t xml:space="preserve"> эритема Ангионевроздық ісіну</w:t>
            </w:r>
          </w:p>
          <w:p w:rsidR="009B7580" w:rsidRPr="00913715" w:rsidRDefault="009B7580" w:rsidP="009B7580">
            <w:pPr>
              <w:tabs>
                <w:tab w:val="left" w:pos="854"/>
              </w:tabs>
              <w:spacing w:after="0" w:line="240" w:lineRule="auto"/>
              <w:rPr>
                <w:rFonts w:ascii="Times New Roman" w:hAnsi="Times New Roman"/>
                <w:bCs/>
                <w:color w:val="000000" w:themeColor="text1"/>
                <w:sz w:val="24"/>
                <w:szCs w:val="24"/>
                <w:vertAlign w:val="superscript"/>
                <w:lang w:val="kk"/>
              </w:rPr>
            </w:pPr>
            <w:r w:rsidRPr="00913715">
              <w:rPr>
                <w:rFonts w:ascii="Times New Roman" w:hAnsi="Times New Roman"/>
                <w:bCs/>
                <w:color w:val="000000" w:themeColor="text1"/>
                <w:sz w:val="24"/>
                <w:szCs w:val="24"/>
                <w:lang w:val="kk"/>
              </w:rPr>
              <w:t xml:space="preserve">Эозинофилиямен және жүйелік симптомдармен дәрілік реакция (DRESS-синдром) </w:t>
            </w:r>
            <w:r w:rsidRPr="00913715">
              <w:rPr>
                <w:rFonts w:ascii="Times New Roman" w:hAnsi="Times New Roman"/>
                <w:bCs/>
                <w:color w:val="000000" w:themeColor="text1"/>
                <w:sz w:val="24"/>
                <w:szCs w:val="24"/>
                <w:vertAlign w:val="superscript"/>
                <w:lang w:val="kk"/>
              </w:rPr>
              <w:t>4</w:t>
            </w:r>
          </w:p>
          <w:p w:rsidR="008C71C6" w:rsidRPr="00913715" w:rsidRDefault="009B7580" w:rsidP="009B7580">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sz w:val="24"/>
                <w:szCs w:val="24"/>
                <w:lang w:val="kk"/>
              </w:rPr>
              <w:t>Жедел жа</w:t>
            </w:r>
            <w:r w:rsidRPr="00913715">
              <w:rPr>
                <w:rFonts w:ascii="Times New Roman" w:hAnsi="Times New Roman"/>
                <w:bCs/>
                <w:sz w:val="24"/>
                <w:szCs w:val="24"/>
                <w:lang w:val="kk-KZ"/>
              </w:rPr>
              <w:t xml:space="preserve">йылған </w:t>
            </w:r>
            <w:r w:rsidRPr="00913715">
              <w:rPr>
                <w:rFonts w:ascii="Times New Roman" w:hAnsi="Times New Roman"/>
                <w:bCs/>
                <w:sz w:val="24"/>
                <w:szCs w:val="24"/>
                <w:lang w:val="kk"/>
              </w:rPr>
              <w:t>экзантематозды пустулез (AGЕP )</w:t>
            </w:r>
          </w:p>
        </w:tc>
      </w:tr>
      <w:tr w:rsidR="008C71C6" w:rsidRPr="00913715" w:rsidTr="00066B25">
        <w:tc>
          <w:tcPr>
            <w:tcW w:w="1489" w:type="dxa"/>
          </w:tcPr>
          <w:p w:rsidR="008C71C6" w:rsidRPr="00913715" w:rsidRDefault="008C71C6" w:rsidP="009B7580">
            <w:pPr>
              <w:tabs>
                <w:tab w:val="left" w:pos="854"/>
              </w:tabs>
              <w:spacing w:after="0" w:line="240" w:lineRule="auto"/>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t>Бүйрек және несеп шығару жолының тарапынан бұзылулар</w:t>
            </w:r>
          </w:p>
        </w:tc>
        <w:tc>
          <w:tcPr>
            <w:tcW w:w="2006"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8C71C6" w:rsidRPr="00913715" w:rsidRDefault="009B7580" w:rsidP="009B7580">
            <w:pPr>
              <w:tabs>
                <w:tab w:val="left" w:pos="854"/>
              </w:tabs>
              <w:spacing w:after="0" w:line="240" w:lineRule="auto"/>
              <w:rPr>
                <w:rFonts w:ascii="Times New Roman" w:hAnsi="Times New Roman"/>
                <w:color w:val="000000" w:themeColor="text1"/>
                <w:sz w:val="24"/>
                <w:szCs w:val="24"/>
                <w:lang w:val="kk-KZ" w:eastAsia="fr-BE"/>
              </w:rPr>
            </w:pPr>
            <w:r w:rsidRPr="00913715">
              <w:rPr>
                <w:rFonts w:ascii="Times New Roman" w:hAnsi="Times New Roman"/>
                <w:bCs/>
                <w:color w:val="000000" w:themeColor="text1"/>
                <w:sz w:val="24"/>
                <w:szCs w:val="24"/>
                <w:lang w:val="kk"/>
              </w:rPr>
              <w:t>Қандағы мочевина, мочевина азоты және/немесе креатинин деңгейінің өтпелі  жоғарылауы</w:t>
            </w:r>
          </w:p>
        </w:tc>
        <w:tc>
          <w:tcPr>
            <w:tcW w:w="1804"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t>Интерстициялық нефрит</w:t>
            </w:r>
          </w:p>
          <w:p w:rsidR="008C71C6" w:rsidRPr="00913715" w:rsidRDefault="009B7580" w:rsidP="009B7580">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Жедел бүйрек жеткіліксіздігі</w:t>
            </w:r>
          </w:p>
        </w:tc>
        <w:tc>
          <w:tcPr>
            <w:tcW w:w="1842"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r>
      <w:tr w:rsidR="008C71C6" w:rsidRPr="00913715" w:rsidTr="00066B25">
        <w:tc>
          <w:tcPr>
            <w:tcW w:w="1489"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t>Жалпы бұзылыстар және енгізу орнындағы бұзылулар</w:t>
            </w:r>
          </w:p>
        </w:tc>
        <w:tc>
          <w:tcPr>
            <w:tcW w:w="2006" w:type="dxa"/>
          </w:tcPr>
          <w:p w:rsidR="008C71C6" w:rsidRPr="00913715" w:rsidRDefault="009B7580" w:rsidP="009B7580">
            <w:pPr>
              <w:tabs>
                <w:tab w:val="left" w:pos="854"/>
              </w:tabs>
              <w:spacing w:after="0" w:line="240" w:lineRule="auto"/>
              <w:rPr>
                <w:rFonts w:ascii="Times New Roman" w:hAnsi="Times New Roman"/>
                <w:bCs/>
                <w:color w:val="000000" w:themeColor="text1"/>
                <w:sz w:val="24"/>
                <w:szCs w:val="24"/>
                <w:lang w:val="kk-KZ"/>
              </w:rPr>
            </w:pPr>
            <w:r w:rsidRPr="00913715">
              <w:rPr>
                <w:rFonts w:ascii="Times New Roman" w:hAnsi="Times New Roman"/>
                <w:bCs/>
                <w:color w:val="000000" w:themeColor="text1"/>
                <w:sz w:val="24"/>
                <w:szCs w:val="24"/>
                <w:lang w:val="kk"/>
              </w:rPr>
              <w:t>Инъекция орнындағы ауырсыну және/немесе қабыну (бұлшықет ішіне енгізгеннен кейін)</w:t>
            </w:r>
          </w:p>
        </w:tc>
        <w:tc>
          <w:tcPr>
            <w:tcW w:w="1920" w:type="dxa"/>
          </w:tcPr>
          <w:p w:rsidR="008C71C6" w:rsidRPr="00913715" w:rsidRDefault="009B7580"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hAnsi="Times New Roman"/>
                <w:bCs/>
                <w:color w:val="000000" w:themeColor="text1"/>
                <w:sz w:val="24"/>
                <w:szCs w:val="24"/>
                <w:lang w:val="kk"/>
              </w:rPr>
              <w:t>Қызба</w:t>
            </w: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r>
      <w:tr w:rsidR="008C71C6" w:rsidRPr="00913715" w:rsidTr="00066B25">
        <w:tc>
          <w:tcPr>
            <w:tcW w:w="1489" w:type="dxa"/>
          </w:tcPr>
          <w:p w:rsidR="008C71C6" w:rsidRPr="00913715" w:rsidRDefault="008C71C6" w:rsidP="008C71C6">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Зертханалық және аспаптық деректер</w:t>
            </w:r>
          </w:p>
        </w:tc>
        <w:tc>
          <w:tcPr>
            <w:tcW w:w="2006" w:type="dxa"/>
          </w:tcPr>
          <w:p w:rsidR="009B7580" w:rsidRPr="00913715" w:rsidRDefault="009B7580" w:rsidP="009B7580">
            <w:pPr>
              <w:tabs>
                <w:tab w:val="left" w:pos="854"/>
              </w:tabs>
              <w:spacing w:after="0" w:line="240" w:lineRule="auto"/>
              <w:rPr>
                <w:rFonts w:ascii="Times New Roman" w:hAnsi="Times New Roman"/>
                <w:bCs/>
                <w:color w:val="000000" w:themeColor="text1"/>
                <w:sz w:val="24"/>
                <w:szCs w:val="24"/>
              </w:rPr>
            </w:pPr>
            <w:r w:rsidRPr="00913715">
              <w:rPr>
                <w:rFonts w:ascii="Times New Roman" w:hAnsi="Times New Roman"/>
                <w:bCs/>
                <w:color w:val="000000" w:themeColor="text1"/>
                <w:sz w:val="24"/>
                <w:szCs w:val="24"/>
                <w:lang w:val="kk"/>
              </w:rPr>
              <w:t xml:space="preserve">Жалған оң Кумбс реакциясы </w:t>
            </w:r>
            <w:r w:rsidRPr="00913715">
              <w:rPr>
                <w:rFonts w:ascii="Times New Roman" w:hAnsi="Times New Roman"/>
                <w:bCs/>
                <w:color w:val="000000" w:themeColor="text1"/>
                <w:sz w:val="24"/>
                <w:szCs w:val="24"/>
                <w:vertAlign w:val="superscript"/>
                <w:lang w:val="kk"/>
              </w:rPr>
              <w:t>5</w:t>
            </w:r>
          </w:p>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920"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04"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c>
          <w:tcPr>
            <w:tcW w:w="1842" w:type="dxa"/>
          </w:tcPr>
          <w:p w:rsidR="008C71C6" w:rsidRPr="00913715" w:rsidRDefault="008C71C6" w:rsidP="008C71C6">
            <w:pPr>
              <w:autoSpaceDE w:val="0"/>
              <w:autoSpaceDN w:val="0"/>
              <w:adjustRightInd w:val="0"/>
              <w:spacing w:after="0" w:line="240" w:lineRule="auto"/>
              <w:jc w:val="both"/>
              <w:rPr>
                <w:rFonts w:ascii="Times New Roman" w:eastAsia="TimesNewRomanPSMT" w:hAnsi="Times New Roman"/>
                <w:sz w:val="24"/>
                <w:szCs w:val="24"/>
                <w:lang w:val="kk-KZ" w:eastAsia="ru-RU"/>
              </w:rPr>
            </w:pPr>
          </w:p>
        </w:tc>
      </w:tr>
    </w:tbl>
    <w:p w:rsidR="009B7580" w:rsidRPr="00913715" w:rsidRDefault="009B7580" w:rsidP="009B7580">
      <w:pPr>
        <w:autoSpaceDE w:val="0"/>
        <w:autoSpaceDN w:val="0"/>
        <w:adjustRightInd w:val="0"/>
        <w:spacing w:after="0" w:line="240" w:lineRule="auto"/>
        <w:jc w:val="both"/>
        <w:rPr>
          <w:rFonts w:ascii="Times New Roman" w:eastAsia="TimesNewRomanPSMT" w:hAnsi="Times New Roman"/>
          <w:sz w:val="20"/>
          <w:szCs w:val="20"/>
          <w:lang w:val="kk" w:eastAsia="ru-RU"/>
        </w:rPr>
      </w:pPr>
      <w:r w:rsidRPr="00913715">
        <w:rPr>
          <w:rFonts w:ascii="Times New Roman" w:eastAsia="TimesNewRomanPSMT" w:hAnsi="Times New Roman"/>
          <w:sz w:val="20"/>
          <w:szCs w:val="20"/>
          <w:vertAlign w:val="superscript"/>
          <w:lang w:val="kk" w:eastAsia="ru-RU"/>
        </w:rPr>
        <w:t>1</w:t>
      </w:r>
      <w:r w:rsidRPr="00913715">
        <w:rPr>
          <w:rFonts w:ascii="Times New Roman" w:eastAsia="TimesNewRomanPSMT" w:hAnsi="Times New Roman"/>
          <w:sz w:val="20"/>
          <w:szCs w:val="20"/>
          <w:lang w:val="kk" w:eastAsia="ru-RU"/>
        </w:rPr>
        <w:t xml:space="preserve"> </w:t>
      </w:r>
      <w:r w:rsidRPr="00913715">
        <w:rPr>
          <w:rFonts w:ascii="Times New Roman" w:eastAsia="TimesNewRomanPSMT" w:hAnsi="Times New Roman"/>
          <w:sz w:val="20"/>
          <w:szCs w:val="20"/>
          <w:lang w:val="kk-KZ" w:eastAsia="ru-RU"/>
        </w:rPr>
        <w:t>Д</w:t>
      </w:r>
      <w:r w:rsidRPr="00913715">
        <w:rPr>
          <w:rFonts w:ascii="Times New Roman" w:eastAsia="TimesNewRomanPSMT" w:hAnsi="Times New Roman"/>
          <w:sz w:val="20"/>
          <w:szCs w:val="20"/>
          <w:lang w:val="kk" w:eastAsia="ru-RU"/>
        </w:rPr>
        <w:t>озасы тиісінше азайтылмаған бүйрек жеткіліксіздігі бар пациенттерде тремор, миоклония, құрысулар, энцефалопатия және кома сияқты неврологиялық бұзылулар сияқты</w:t>
      </w:r>
      <w:r w:rsidRPr="00913715">
        <w:rPr>
          <w:rFonts w:ascii="Times New Roman" w:eastAsia="TimesNewRomanPSMT" w:hAnsi="Times New Roman"/>
          <w:sz w:val="20"/>
          <w:szCs w:val="20"/>
          <w:lang w:val="kk-KZ" w:eastAsia="ru-RU"/>
        </w:rPr>
        <w:t xml:space="preserve"> </w:t>
      </w:r>
      <w:r w:rsidRPr="00913715">
        <w:rPr>
          <w:rFonts w:ascii="Times New Roman" w:eastAsia="TimesNewRomanPSMT" w:hAnsi="Times New Roman"/>
          <w:sz w:val="20"/>
          <w:szCs w:val="20"/>
          <w:lang w:val="kk" w:eastAsia="ru-RU"/>
        </w:rPr>
        <w:t>жағдайлар</w:t>
      </w:r>
      <w:r w:rsidRPr="00913715">
        <w:rPr>
          <w:rFonts w:ascii="Times New Roman" w:eastAsia="TimesNewRomanPSMT" w:hAnsi="Times New Roman"/>
          <w:sz w:val="20"/>
          <w:szCs w:val="20"/>
          <w:lang w:val="kk-KZ" w:eastAsia="ru-RU"/>
        </w:rPr>
        <w:t xml:space="preserve">дың </w:t>
      </w:r>
      <w:r w:rsidRPr="00913715">
        <w:rPr>
          <w:rFonts w:ascii="Times New Roman" w:eastAsia="TimesNewRomanPSMT" w:hAnsi="Times New Roman"/>
          <w:sz w:val="20"/>
          <w:szCs w:val="20"/>
          <w:lang w:val="kk" w:eastAsia="ru-RU"/>
        </w:rPr>
        <w:t>байқалған</w:t>
      </w:r>
      <w:r w:rsidRPr="00913715">
        <w:rPr>
          <w:rFonts w:ascii="Times New Roman" w:eastAsia="TimesNewRomanPSMT" w:hAnsi="Times New Roman"/>
          <w:sz w:val="20"/>
          <w:szCs w:val="20"/>
          <w:lang w:val="kk-KZ" w:eastAsia="ru-RU"/>
        </w:rPr>
        <w:t xml:space="preserve">ы </w:t>
      </w:r>
      <w:r w:rsidRPr="00913715">
        <w:rPr>
          <w:rFonts w:ascii="Times New Roman" w:eastAsia="TimesNewRomanPSMT" w:hAnsi="Times New Roman"/>
          <w:sz w:val="20"/>
          <w:szCs w:val="20"/>
          <w:lang w:val="kk" w:eastAsia="ru-RU"/>
        </w:rPr>
        <w:t>туралы хабарланды.</w:t>
      </w:r>
    </w:p>
    <w:p w:rsidR="009B7580" w:rsidRPr="00913715" w:rsidRDefault="009B7580" w:rsidP="009B7580">
      <w:pPr>
        <w:autoSpaceDE w:val="0"/>
        <w:autoSpaceDN w:val="0"/>
        <w:adjustRightInd w:val="0"/>
        <w:spacing w:after="0" w:line="240" w:lineRule="auto"/>
        <w:jc w:val="both"/>
        <w:rPr>
          <w:rFonts w:ascii="Times New Roman" w:eastAsia="TimesNewRomanPSMT" w:hAnsi="Times New Roman"/>
          <w:sz w:val="20"/>
          <w:szCs w:val="20"/>
          <w:lang w:val="kk" w:eastAsia="ru-RU"/>
        </w:rPr>
      </w:pPr>
      <w:r w:rsidRPr="00913715">
        <w:rPr>
          <w:rFonts w:ascii="Times New Roman" w:eastAsia="TimesNewRomanPSMT" w:hAnsi="Times New Roman"/>
          <w:sz w:val="20"/>
          <w:szCs w:val="20"/>
          <w:vertAlign w:val="superscript"/>
          <w:lang w:val="kk" w:eastAsia="ru-RU"/>
        </w:rPr>
        <w:t>2</w:t>
      </w:r>
      <w:r w:rsidRPr="00913715">
        <w:rPr>
          <w:rFonts w:ascii="Times New Roman" w:eastAsia="TimesNewRomanPSMT" w:hAnsi="Times New Roman"/>
          <w:sz w:val="20"/>
          <w:szCs w:val="20"/>
          <w:lang w:val="kk" w:eastAsia="ru-RU"/>
        </w:rPr>
        <w:t xml:space="preserve"> Диарея мен колит</w:t>
      </w:r>
      <w:r w:rsidRPr="00913715">
        <w:rPr>
          <w:rFonts w:ascii="Times New Roman" w:eastAsia="TimesNewRomanPSMT" w:hAnsi="Times New Roman"/>
          <w:sz w:val="20"/>
          <w:szCs w:val="20"/>
          <w:lang w:val="kk-KZ" w:eastAsia="ru-RU"/>
        </w:rPr>
        <w:t xml:space="preserve"> </w:t>
      </w:r>
      <w:r w:rsidRPr="00913715">
        <w:rPr>
          <w:rFonts w:ascii="Times New Roman" w:eastAsia="TimesNewRomanPSMT" w:hAnsi="Times New Roman"/>
          <w:i/>
          <w:sz w:val="20"/>
          <w:szCs w:val="20"/>
          <w:lang w:val="kk" w:eastAsia="ru-RU"/>
        </w:rPr>
        <w:t>Clostridium difficile</w:t>
      </w:r>
      <w:r w:rsidRPr="00913715">
        <w:rPr>
          <w:rFonts w:ascii="Times New Roman" w:eastAsia="TimesNewRomanPSMT" w:hAnsi="Times New Roman"/>
          <w:i/>
          <w:sz w:val="20"/>
          <w:szCs w:val="20"/>
          <w:lang w:val="kk-KZ" w:eastAsia="ru-RU"/>
        </w:rPr>
        <w:t xml:space="preserve">-пен </w:t>
      </w:r>
      <w:r w:rsidRPr="00913715">
        <w:rPr>
          <w:rFonts w:ascii="Times New Roman" w:eastAsia="TimesNewRomanPSMT" w:hAnsi="Times New Roman"/>
          <w:sz w:val="20"/>
          <w:szCs w:val="20"/>
          <w:lang w:val="kk-KZ" w:eastAsia="ru-RU"/>
        </w:rPr>
        <w:t>туындауы</w:t>
      </w:r>
      <w:r w:rsidRPr="00913715">
        <w:rPr>
          <w:rFonts w:ascii="Times New Roman" w:eastAsia="TimesNewRomanPSMT" w:hAnsi="Times New Roman"/>
          <w:sz w:val="20"/>
          <w:szCs w:val="20"/>
          <w:lang w:val="kk" w:eastAsia="ru-RU"/>
        </w:rPr>
        <w:t xml:space="preserve"> және жалған</w:t>
      </w:r>
      <w:r w:rsidRPr="00913715">
        <w:rPr>
          <w:rFonts w:ascii="Times New Roman" w:eastAsia="TimesNewRomanPSMT" w:hAnsi="Times New Roman"/>
          <w:sz w:val="20"/>
          <w:szCs w:val="20"/>
          <w:lang w:val="kk-KZ" w:eastAsia="ru-RU"/>
        </w:rPr>
        <w:t xml:space="preserve"> </w:t>
      </w:r>
      <w:r w:rsidRPr="00913715">
        <w:rPr>
          <w:rFonts w:ascii="Times New Roman" w:eastAsia="TimesNewRomanPSMT" w:hAnsi="Times New Roman"/>
          <w:sz w:val="20"/>
          <w:szCs w:val="20"/>
          <w:lang w:val="kk" w:eastAsia="ru-RU"/>
        </w:rPr>
        <w:t>жарғақшалы колит ретінде көрін</w:t>
      </w:r>
      <w:r w:rsidRPr="00913715">
        <w:rPr>
          <w:rFonts w:ascii="Times New Roman" w:eastAsia="TimesNewRomanPSMT" w:hAnsi="Times New Roman"/>
          <w:sz w:val="20"/>
          <w:szCs w:val="20"/>
          <w:lang w:val="kk-KZ" w:eastAsia="ru-RU"/>
        </w:rPr>
        <w:t>уі мүмкін</w:t>
      </w:r>
      <w:r w:rsidRPr="00913715">
        <w:rPr>
          <w:rFonts w:ascii="Times New Roman" w:eastAsia="TimesNewRomanPSMT" w:hAnsi="Times New Roman"/>
          <w:sz w:val="20"/>
          <w:szCs w:val="20"/>
          <w:lang w:val="kk" w:eastAsia="ru-RU"/>
        </w:rPr>
        <w:t>.</w:t>
      </w:r>
    </w:p>
    <w:p w:rsidR="009B7580" w:rsidRPr="00913715" w:rsidRDefault="009B7580" w:rsidP="009B7580">
      <w:pPr>
        <w:autoSpaceDE w:val="0"/>
        <w:autoSpaceDN w:val="0"/>
        <w:adjustRightInd w:val="0"/>
        <w:spacing w:after="0" w:line="240" w:lineRule="auto"/>
        <w:jc w:val="both"/>
        <w:rPr>
          <w:rFonts w:ascii="Times New Roman" w:eastAsia="TimesNewRomanPSMT" w:hAnsi="Times New Roman"/>
          <w:sz w:val="20"/>
          <w:szCs w:val="20"/>
          <w:lang w:val="kk" w:eastAsia="ru-RU"/>
        </w:rPr>
      </w:pPr>
      <w:r w:rsidRPr="00913715">
        <w:rPr>
          <w:rFonts w:ascii="Times New Roman" w:eastAsia="TimesNewRomanPSMT" w:hAnsi="Times New Roman"/>
          <w:sz w:val="20"/>
          <w:szCs w:val="20"/>
          <w:vertAlign w:val="superscript"/>
          <w:lang w:val="kk" w:eastAsia="ru-RU"/>
        </w:rPr>
        <w:t>3</w:t>
      </w:r>
      <w:r w:rsidRPr="00913715">
        <w:rPr>
          <w:rFonts w:ascii="Times New Roman" w:eastAsia="TimesNewRomanPSMT" w:hAnsi="Times New Roman"/>
          <w:sz w:val="20"/>
          <w:szCs w:val="20"/>
          <w:lang w:val="kk" w:eastAsia="ru-RU"/>
        </w:rPr>
        <w:t xml:space="preserve"> «Бауыр» ферменттерінің белсенділігін арттыру - АЛТ, АСТ, ЛДГ, ГГТ және сілтілі фосфатаза.</w:t>
      </w:r>
    </w:p>
    <w:p w:rsidR="009B7580" w:rsidRPr="00913715" w:rsidRDefault="009B7580" w:rsidP="009B7580">
      <w:pPr>
        <w:autoSpaceDE w:val="0"/>
        <w:autoSpaceDN w:val="0"/>
        <w:adjustRightInd w:val="0"/>
        <w:spacing w:after="0" w:line="240" w:lineRule="auto"/>
        <w:jc w:val="both"/>
        <w:rPr>
          <w:rFonts w:ascii="Times New Roman" w:eastAsia="TimesNewRomanPSMT" w:hAnsi="Times New Roman"/>
          <w:sz w:val="20"/>
          <w:szCs w:val="20"/>
          <w:lang w:val="kk" w:eastAsia="ru-RU"/>
        </w:rPr>
      </w:pPr>
      <w:r w:rsidRPr="00913715">
        <w:rPr>
          <w:rFonts w:ascii="Times New Roman" w:eastAsia="TimesNewRomanPSMT" w:hAnsi="Times New Roman"/>
          <w:sz w:val="20"/>
          <w:szCs w:val="20"/>
          <w:vertAlign w:val="superscript"/>
          <w:lang w:val="kk" w:eastAsia="ru-RU"/>
        </w:rPr>
        <w:lastRenderedPageBreak/>
        <w:t>4</w:t>
      </w:r>
      <w:r w:rsidRPr="00913715">
        <w:rPr>
          <w:rFonts w:ascii="Times New Roman" w:eastAsia="TimesNewRomanPSMT" w:hAnsi="Times New Roman"/>
          <w:sz w:val="20"/>
          <w:szCs w:val="20"/>
          <w:lang w:val="kk" w:eastAsia="ru-RU"/>
        </w:rPr>
        <w:t xml:space="preserve"> Цефтазидим қолданылған кезде DRESS-синдромы туралы бірлі-жарым хабарлар бар.</w:t>
      </w:r>
    </w:p>
    <w:p w:rsidR="009B7580" w:rsidRPr="00913715" w:rsidRDefault="009B7580" w:rsidP="009B7580">
      <w:pPr>
        <w:autoSpaceDE w:val="0"/>
        <w:autoSpaceDN w:val="0"/>
        <w:adjustRightInd w:val="0"/>
        <w:spacing w:after="0" w:line="240" w:lineRule="auto"/>
        <w:jc w:val="both"/>
        <w:rPr>
          <w:rFonts w:ascii="Times New Roman" w:eastAsia="TimesNewRomanPSMT" w:hAnsi="Times New Roman"/>
          <w:sz w:val="20"/>
          <w:szCs w:val="20"/>
          <w:lang w:val="kk" w:eastAsia="ru-RU"/>
        </w:rPr>
      </w:pPr>
      <w:r w:rsidRPr="00913715">
        <w:rPr>
          <w:rFonts w:ascii="Times New Roman" w:eastAsia="TimesNewRomanPSMT" w:hAnsi="Times New Roman"/>
          <w:sz w:val="20"/>
          <w:szCs w:val="20"/>
          <w:vertAlign w:val="superscript"/>
          <w:lang w:val="kk" w:eastAsia="ru-RU"/>
        </w:rPr>
        <w:t>5</w:t>
      </w:r>
      <w:r w:rsidRPr="00913715">
        <w:rPr>
          <w:rFonts w:ascii="Times New Roman" w:eastAsia="TimesNewRomanPSMT" w:hAnsi="Times New Roman"/>
          <w:sz w:val="20"/>
          <w:szCs w:val="20"/>
          <w:lang w:val="kk" w:eastAsia="ru-RU"/>
        </w:rPr>
        <w:t xml:space="preserve"> </w:t>
      </w:r>
      <w:r w:rsidRPr="00913715">
        <w:rPr>
          <w:rFonts w:ascii="Times New Roman" w:eastAsia="TimesNewRomanPSMT" w:hAnsi="Times New Roman"/>
          <w:sz w:val="20"/>
          <w:szCs w:val="20"/>
          <w:lang w:val="kk-KZ" w:eastAsia="ru-RU"/>
        </w:rPr>
        <w:t>Қ</w:t>
      </w:r>
      <w:r w:rsidRPr="00913715">
        <w:rPr>
          <w:rFonts w:ascii="Times New Roman" w:eastAsia="TimesNewRomanPSMT" w:hAnsi="Times New Roman"/>
          <w:sz w:val="20"/>
          <w:szCs w:val="20"/>
          <w:lang w:val="kk" w:eastAsia="ru-RU"/>
        </w:rPr>
        <w:t>анның үйлесімділік сынамасына әсер етуі мүмкін жалған оң Кумбс реакциясы пациенттердің шамамен 5% - ында байқалады</w:t>
      </w:r>
      <w:r w:rsidRPr="00913715">
        <w:rPr>
          <w:rFonts w:ascii="Times New Roman" w:eastAsia="TimesNewRomanPSMT" w:hAnsi="Times New Roman"/>
          <w:sz w:val="20"/>
          <w:szCs w:val="20"/>
          <w:lang w:val="kk-KZ" w:eastAsia="ru-RU"/>
        </w:rPr>
        <w:t>.</w:t>
      </w:r>
    </w:p>
    <w:p w:rsidR="00F9475A" w:rsidRPr="00913715" w:rsidRDefault="00F9475A" w:rsidP="000A14AA">
      <w:pPr>
        <w:autoSpaceDE w:val="0"/>
        <w:autoSpaceDN w:val="0"/>
        <w:adjustRightInd w:val="0"/>
        <w:spacing w:after="0" w:line="240" w:lineRule="auto"/>
        <w:jc w:val="both"/>
        <w:rPr>
          <w:rFonts w:ascii="Times New Roman" w:eastAsia="TimesNewRomanPSMT" w:hAnsi="Times New Roman"/>
          <w:sz w:val="24"/>
          <w:szCs w:val="24"/>
          <w:lang w:val="kk" w:eastAsia="ru-RU"/>
        </w:rPr>
      </w:pPr>
    </w:p>
    <w:p w:rsidR="003B6BAB" w:rsidRPr="00913715" w:rsidRDefault="003B6BAB" w:rsidP="000A14AA">
      <w:pPr>
        <w:spacing w:after="0" w:line="240" w:lineRule="auto"/>
        <w:jc w:val="both"/>
        <w:rPr>
          <w:rFonts w:ascii="Times New Roman" w:hAnsi="Times New Roman"/>
          <w:b/>
          <w:sz w:val="24"/>
          <w:szCs w:val="24"/>
          <w:lang w:val="kk-KZ"/>
        </w:rPr>
      </w:pPr>
      <w:r w:rsidRPr="00913715">
        <w:rPr>
          <w:rFonts w:ascii="Times New Roman" w:hAnsi="Times New Roman"/>
          <w:b/>
          <w:sz w:val="24"/>
          <w:szCs w:val="24"/>
          <w:lang w:val="kk-KZ"/>
        </w:rPr>
        <w:t>Кү</w:t>
      </w:r>
      <w:r w:rsidR="00EB4D61" w:rsidRPr="00913715">
        <w:rPr>
          <w:rFonts w:ascii="Times New Roman" w:hAnsi="Times New Roman"/>
          <w:b/>
          <w:sz w:val="24"/>
          <w:szCs w:val="24"/>
          <w:lang w:val="kk-KZ"/>
        </w:rPr>
        <w:t>дікт</w:t>
      </w:r>
      <w:r w:rsidRPr="00913715">
        <w:rPr>
          <w:rFonts w:ascii="Times New Roman" w:hAnsi="Times New Roman"/>
          <w:b/>
          <w:sz w:val="24"/>
          <w:szCs w:val="24"/>
          <w:lang w:val="kk-KZ"/>
        </w:rPr>
        <w:t>і жағымсыз реакциялар туралы хабарлама</w:t>
      </w:r>
      <w:r w:rsidR="00EB4D61" w:rsidRPr="00913715">
        <w:rPr>
          <w:rFonts w:ascii="Times New Roman" w:hAnsi="Times New Roman"/>
          <w:b/>
          <w:sz w:val="24"/>
          <w:szCs w:val="24"/>
          <w:lang w:val="kk-KZ"/>
        </w:rPr>
        <w:t xml:space="preserve"> </w:t>
      </w:r>
    </w:p>
    <w:p w:rsidR="00A9784D" w:rsidRPr="00913715" w:rsidRDefault="00A9784D" w:rsidP="00A9784D">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ДП «пайда-қауіп» арақатынасына үздіксіз мониторинг жүргізуді қамтамасыз ету мақсатында ДП тіркегеннен кейін күдік тудыратын жағымсыз реакциялар туралы хабарлау маңызды. Медицина қызметкерлеріне ҚР жағымсыз реакциялар туралы ұлттық хабарлау жүйесі арқылы ДП кез келген күдікті жағымсыз реакциялары туралы хабарлау ұсынылады.</w:t>
      </w:r>
    </w:p>
    <w:p w:rsidR="00A9784D" w:rsidRPr="00913715" w:rsidRDefault="00A9784D" w:rsidP="00A9784D">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Қазақстан Республикасы Денсаулық сақтау министрлігі Медициналық және фар</w:t>
      </w:r>
      <w:r w:rsidR="00EB4D61" w:rsidRPr="00913715">
        <w:rPr>
          <w:rFonts w:ascii="Times New Roman" w:hAnsi="Times New Roman"/>
          <w:sz w:val="24"/>
          <w:szCs w:val="24"/>
          <w:lang w:val="kk-KZ"/>
        </w:rPr>
        <w:t xml:space="preserve">мацевтикалық бақылау комитеті </w:t>
      </w:r>
      <w:r w:rsidRPr="00913715">
        <w:rPr>
          <w:rFonts w:ascii="Times New Roman" w:hAnsi="Times New Roman"/>
          <w:sz w:val="24"/>
          <w:szCs w:val="24"/>
          <w:lang w:val="kk-KZ"/>
        </w:rPr>
        <w:t xml:space="preserve"> «Дәрілік заттар мен медициналық бұйымдарды сараптау ұлттық орталығы» ШЖҚ РМК</w:t>
      </w:r>
    </w:p>
    <w:p w:rsidR="0017075D" w:rsidRPr="00913715" w:rsidRDefault="000A4CFE" w:rsidP="00A9784D">
      <w:pPr>
        <w:spacing w:after="0" w:line="240" w:lineRule="auto"/>
        <w:jc w:val="both"/>
        <w:rPr>
          <w:rFonts w:ascii="Times New Roman" w:hAnsi="Times New Roman"/>
          <w:sz w:val="24"/>
          <w:szCs w:val="24"/>
          <w:lang w:val="kk-KZ"/>
        </w:rPr>
      </w:pPr>
      <w:hyperlink r:id="rId8" w:history="1">
        <w:r w:rsidR="00A9784D" w:rsidRPr="00913715">
          <w:rPr>
            <w:rStyle w:val="af"/>
            <w:rFonts w:ascii="Times New Roman" w:hAnsi="Times New Roman"/>
            <w:sz w:val="24"/>
            <w:szCs w:val="24"/>
            <w:lang w:val="kk-KZ"/>
          </w:rPr>
          <w:t>http://www.ndda.kz</w:t>
        </w:r>
      </w:hyperlink>
      <w:r w:rsidR="00A9784D" w:rsidRPr="00913715">
        <w:rPr>
          <w:rFonts w:ascii="Times New Roman" w:hAnsi="Times New Roman"/>
          <w:sz w:val="24"/>
          <w:szCs w:val="24"/>
          <w:lang w:val="kk-KZ"/>
        </w:rPr>
        <w:t xml:space="preserve"> </w:t>
      </w:r>
    </w:p>
    <w:p w:rsidR="009D67EC" w:rsidRPr="00913715" w:rsidRDefault="009D67EC" w:rsidP="000A14AA">
      <w:pPr>
        <w:pStyle w:val="ac"/>
        <w:jc w:val="both"/>
        <w:rPr>
          <w:rFonts w:ascii="Times New Roman" w:eastAsia="Times New Roman" w:hAnsi="Times New Roman"/>
          <w:sz w:val="24"/>
          <w:szCs w:val="24"/>
          <w:lang w:val="kk-KZ" w:eastAsia="ru-RU"/>
        </w:rPr>
      </w:pPr>
    </w:p>
    <w:p w:rsidR="00123DB5" w:rsidRPr="00913715" w:rsidRDefault="00123DB5" w:rsidP="000A14AA">
      <w:pPr>
        <w:spacing w:after="0" w:line="240" w:lineRule="auto"/>
        <w:jc w:val="both"/>
        <w:rPr>
          <w:rFonts w:ascii="Times New Roman" w:hAnsi="Times New Roman"/>
          <w:color w:val="000000"/>
          <w:sz w:val="24"/>
          <w:szCs w:val="24"/>
          <w:lang w:val="kk-KZ"/>
        </w:rPr>
      </w:pPr>
      <w:r w:rsidRPr="00913715">
        <w:rPr>
          <w:rFonts w:ascii="Times New Roman" w:eastAsia="Times New Roman" w:hAnsi="Times New Roman"/>
          <w:b/>
          <w:sz w:val="24"/>
          <w:szCs w:val="24"/>
          <w:lang w:val="kk-KZ" w:eastAsia="ru-RU"/>
        </w:rPr>
        <w:t xml:space="preserve">4.9 </w:t>
      </w:r>
      <w:r w:rsidR="003B6BAB" w:rsidRPr="00913715">
        <w:rPr>
          <w:rFonts w:ascii="Times New Roman" w:eastAsia="Times New Roman" w:hAnsi="Times New Roman"/>
          <w:b/>
          <w:sz w:val="24"/>
          <w:szCs w:val="24"/>
          <w:lang w:val="kk-KZ" w:eastAsia="ru-RU"/>
        </w:rPr>
        <w:t>Артық дозалануы</w:t>
      </w:r>
    </w:p>
    <w:p w:rsidR="00B96D62" w:rsidRPr="00913715" w:rsidRDefault="00B96D62"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Симптом</w:t>
      </w:r>
      <w:r w:rsidR="00D70D44" w:rsidRPr="00913715">
        <w:rPr>
          <w:rFonts w:ascii="Times New Roman" w:eastAsia="TimesNewRomanPSMT" w:hAnsi="Times New Roman"/>
          <w:i/>
          <w:sz w:val="24"/>
          <w:szCs w:val="24"/>
          <w:lang w:val="kk-KZ" w:eastAsia="ru-RU"/>
        </w:rPr>
        <w:t>дар</w:t>
      </w:r>
      <w:r w:rsidRPr="00913715">
        <w:rPr>
          <w:rFonts w:ascii="Times New Roman" w:eastAsia="TimesNewRomanPSMT" w:hAnsi="Times New Roman"/>
          <w:i/>
          <w:sz w:val="24"/>
          <w:szCs w:val="24"/>
          <w:lang w:val="kk-KZ" w:eastAsia="ru-RU"/>
        </w:rPr>
        <w:t>ы</w:t>
      </w:r>
      <w:r w:rsidRPr="00913715">
        <w:rPr>
          <w:rFonts w:ascii="Times New Roman" w:eastAsia="TimesNewRomanPSMT" w:hAnsi="Times New Roman"/>
          <w:sz w:val="24"/>
          <w:szCs w:val="24"/>
          <w:lang w:val="kk-KZ" w:eastAsia="ru-RU"/>
        </w:rPr>
        <w:t xml:space="preserve">: </w:t>
      </w:r>
      <w:r w:rsidR="00D70D44" w:rsidRPr="00913715">
        <w:rPr>
          <w:rFonts w:ascii="Times New Roman" w:eastAsia="TimesNewRomanPSMT" w:hAnsi="Times New Roman"/>
          <w:sz w:val="24"/>
          <w:szCs w:val="24"/>
          <w:lang w:val="kk-KZ" w:eastAsia="ru-RU"/>
        </w:rPr>
        <w:t>энцефалопатия</w:t>
      </w:r>
      <w:r w:rsidRPr="00913715">
        <w:rPr>
          <w:rFonts w:ascii="Times New Roman" w:eastAsia="TimesNewRomanPSMT" w:hAnsi="Times New Roman"/>
          <w:sz w:val="24"/>
          <w:szCs w:val="24"/>
          <w:lang w:val="kk-KZ" w:eastAsia="ru-RU"/>
        </w:rPr>
        <w:t>,</w:t>
      </w:r>
      <w:r w:rsidR="00D70D44" w:rsidRPr="00913715">
        <w:rPr>
          <w:rFonts w:ascii="Times New Roman" w:eastAsia="TimesNewRomanPSMT" w:hAnsi="Times New Roman"/>
          <w:sz w:val="24"/>
          <w:szCs w:val="24"/>
          <w:lang w:val="kk-KZ" w:eastAsia="ru-RU"/>
        </w:rPr>
        <w:t xml:space="preserve"> құрысулар және кома дамуымен неврологиялық асқынулар</w:t>
      </w:r>
      <w:r w:rsidRPr="00913715">
        <w:rPr>
          <w:rFonts w:ascii="Times New Roman" w:eastAsia="TimesNewRomanPSMT" w:hAnsi="Times New Roman"/>
          <w:sz w:val="24"/>
          <w:szCs w:val="24"/>
          <w:lang w:val="kk-KZ" w:eastAsia="ru-RU"/>
        </w:rPr>
        <w:t>.</w:t>
      </w:r>
      <w:r w:rsidR="00312EA2" w:rsidRPr="00913715">
        <w:rPr>
          <w:rFonts w:ascii="Times New Roman" w:hAnsi="Times New Roman"/>
          <w:color w:val="000000"/>
          <w:sz w:val="24"/>
          <w:szCs w:val="24"/>
          <w:shd w:val="clear" w:color="auto" w:fill="FFFFFF"/>
          <w:lang w:val="kk-KZ"/>
        </w:rPr>
        <w:t xml:space="preserve"> </w:t>
      </w:r>
      <w:r w:rsidR="00D70D44" w:rsidRPr="00913715">
        <w:rPr>
          <w:rFonts w:ascii="Times New Roman" w:eastAsia="TimesNewRomanPSMT" w:hAnsi="Times New Roman"/>
          <w:sz w:val="24"/>
          <w:szCs w:val="24"/>
          <w:lang w:val="kk-KZ" w:eastAsia="ru-RU"/>
        </w:rPr>
        <w:t xml:space="preserve">Бүйрек жеткіліксіздігі бар пациенттерде егер доза тиісінше азайтылмаған болса, артық дозалану симптомдары өршуі мүмкін. </w:t>
      </w:r>
      <w:r w:rsidR="00312EA2" w:rsidRPr="00913715">
        <w:rPr>
          <w:rFonts w:ascii="Times New Roman" w:eastAsia="TimesNewRomanPSMT" w:hAnsi="Times New Roman"/>
          <w:sz w:val="24"/>
          <w:szCs w:val="24"/>
          <w:lang w:val="kk-KZ" w:eastAsia="ru-RU"/>
        </w:rPr>
        <w:t xml:space="preserve"> </w:t>
      </w:r>
    </w:p>
    <w:p w:rsidR="00B96D62" w:rsidRPr="00913715" w:rsidRDefault="00D70D44"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Емі</w:t>
      </w:r>
      <w:r w:rsidR="00B96D62" w:rsidRPr="00913715">
        <w:rPr>
          <w:rFonts w:ascii="Times New Roman" w:eastAsia="TimesNewRomanPSMT" w:hAnsi="Times New Roman"/>
          <w:sz w:val="24"/>
          <w:szCs w:val="24"/>
          <w:lang w:val="kk-KZ" w:eastAsia="ru-RU"/>
        </w:rPr>
        <w:t xml:space="preserve">: </w:t>
      </w:r>
      <w:r w:rsidRPr="00913715">
        <w:rPr>
          <w:rFonts w:ascii="Times New Roman" w:eastAsia="TimesNewRomanPSMT" w:hAnsi="Times New Roman"/>
          <w:sz w:val="24"/>
          <w:szCs w:val="24"/>
          <w:lang w:val="kk-KZ" w:eastAsia="ru-RU"/>
        </w:rPr>
        <w:t xml:space="preserve">қан плазмасында </w:t>
      </w:r>
      <w:r w:rsidR="00B96D62" w:rsidRPr="00913715">
        <w:rPr>
          <w:rFonts w:ascii="Times New Roman" w:eastAsia="TimesNewRomanPSMT" w:hAnsi="Times New Roman"/>
          <w:sz w:val="24"/>
          <w:szCs w:val="24"/>
          <w:lang w:val="kk-KZ" w:eastAsia="ru-RU"/>
        </w:rPr>
        <w:t>цефтазидим</w:t>
      </w:r>
      <w:r w:rsidRPr="00913715">
        <w:rPr>
          <w:rFonts w:ascii="Times New Roman" w:eastAsia="TimesNewRomanPSMT" w:hAnsi="Times New Roman"/>
          <w:sz w:val="24"/>
          <w:szCs w:val="24"/>
          <w:lang w:val="kk-KZ" w:eastAsia="ru-RU"/>
        </w:rPr>
        <w:t xml:space="preserve"> мөлшерін </w:t>
      </w:r>
      <w:r w:rsidR="00B96D62" w:rsidRPr="00913715">
        <w:rPr>
          <w:rFonts w:ascii="Times New Roman" w:eastAsia="TimesNewRomanPSMT" w:hAnsi="Times New Roman"/>
          <w:sz w:val="24"/>
          <w:szCs w:val="24"/>
          <w:lang w:val="kk-KZ" w:eastAsia="ru-RU"/>
        </w:rPr>
        <w:t>гемодиализ</w:t>
      </w:r>
      <w:r w:rsidRPr="00913715">
        <w:rPr>
          <w:rFonts w:ascii="Times New Roman" w:eastAsia="TimesNewRomanPSMT" w:hAnsi="Times New Roman"/>
          <w:sz w:val="24"/>
          <w:szCs w:val="24"/>
          <w:lang w:val="kk-KZ" w:eastAsia="ru-RU"/>
        </w:rPr>
        <w:t xml:space="preserve"> немесе перитонеальді диализ көмегімен азайтуға</w:t>
      </w:r>
      <w:r w:rsidR="00EB4D61" w:rsidRPr="00913715">
        <w:rPr>
          <w:rFonts w:ascii="Times New Roman" w:eastAsia="TimesNewRomanPSMT" w:hAnsi="Times New Roman"/>
          <w:sz w:val="24"/>
          <w:szCs w:val="24"/>
          <w:lang w:val="kk-KZ" w:eastAsia="ru-RU"/>
        </w:rPr>
        <w:t xml:space="preserve"> болады</w:t>
      </w:r>
      <w:r w:rsidR="00B96D62" w:rsidRPr="00913715">
        <w:rPr>
          <w:rFonts w:ascii="Times New Roman" w:eastAsia="TimesNewRomanPSMT" w:hAnsi="Times New Roman"/>
          <w:sz w:val="24"/>
          <w:szCs w:val="24"/>
          <w:lang w:val="kk-KZ" w:eastAsia="ru-RU"/>
        </w:rPr>
        <w:t xml:space="preserve">; </w:t>
      </w:r>
      <w:r w:rsidRPr="00913715">
        <w:rPr>
          <w:rFonts w:ascii="Times New Roman" w:eastAsia="TimesNewRomanPSMT" w:hAnsi="Times New Roman"/>
          <w:sz w:val="24"/>
          <w:szCs w:val="24"/>
          <w:lang w:val="kk-KZ" w:eastAsia="ru-RU"/>
        </w:rPr>
        <w:t xml:space="preserve">сондай-ақ </w:t>
      </w:r>
      <w:r w:rsidR="00B96D62" w:rsidRPr="00913715">
        <w:rPr>
          <w:rFonts w:ascii="Times New Roman" w:eastAsia="TimesNewRomanPSMT" w:hAnsi="Times New Roman"/>
          <w:sz w:val="24"/>
          <w:szCs w:val="24"/>
          <w:lang w:val="kk-KZ" w:eastAsia="ru-RU"/>
        </w:rPr>
        <w:t xml:space="preserve"> симптомати</w:t>
      </w:r>
      <w:r w:rsidRPr="00913715">
        <w:rPr>
          <w:rFonts w:ascii="Times New Roman" w:eastAsia="TimesNewRomanPSMT" w:hAnsi="Times New Roman"/>
          <w:sz w:val="24"/>
          <w:szCs w:val="24"/>
          <w:lang w:val="kk-KZ" w:eastAsia="ru-RU"/>
        </w:rPr>
        <w:t>калық ем қолданылады</w:t>
      </w:r>
      <w:r w:rsidR="00B96D62" w:rsidRPr="00913715">
        <w:rPr>
          <w:rFonts w:ascii="Times New Roman" w:eastAsia="TimesNewRomanPSMT" w:hAnsi="Times New Roman"/>
          <w:sz w:val="24"/>
          <w:szCs w:val="24"/>
          <w:lang w:val="kk-KZ" w:eastAsia="ru-RU"/>
        </w:rPr>
        <w:t>.</w:t>
      </w:r>
    </w:p>
    <w:p w:rsidR="00B96D62" w:rsidRPr="00913715" w:rsidRDefault="00CD4BC8" w:rsidP="000A14AA">
      <w:pPr>
        <w:autoSpaceDE w:val="0"/>
        <w:autoSpaceDN w:val="0"/>
        <w:adjustRightInd w:val="0"/>
        <w:spacing w:after="0" w:line="240" w:lineRule="auto"/>
        <w:rPr>
          <w:rFonts w:ascii="Times New Roman" w:hAnsi="Times New Roman"/>
          <w:b/>
          <w:sz w:val="24"/>
          <w:szCs w:val="24"/>
          <w:lang w:val="kk-KZ" w:eastAsia="ru-RU"/>
        </w:rPr>
      </w:pPr>
      <w:r w:rsidRPr="00913715">
        <w:rPr>
          <w:rFonts w:ascii="Times New Roman" w:hAnsi="Times New Roman"/>
          <w:b/>
          <w:sz w:val="24"/>
          <w:szCs w:val="24"/>
          <w:lang w:val="kk-KZ" w:eastAsia="ru-RU"/>
        </w:rPr>
        <w:t xml:space="preserve"> </w:t>
      </w:r>
    </w:p>
    <w:p w:rsidR="00C153F2" w:rsidRPr="00913715" w:rsidRDefault="00C153F2"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5. </w:t>
      </w:r>
      <w:r w:rsidR="003B6BAB" w:rsidRPr="00913715">
        <w:rPr>
          <w:rFonts w:ascii="Times New Roman" w:eastAsia="TimesNewRomanPSMT" w:hAnsi="Times New Roman"/>
          <w:b/>
          <w:sz w:val="24"/>
          <w:szCs w:val="24"/>
          <w:lang w:val="kk-KZ" w:eastAsia="ru-RU"/>
        </w:rPr>
        <w:t>ФАРМАКОЛОГИЯЛЫҚ ҚАСИЕТТЕРІ</w:t>
      </w:r>
    </w:p>
    <w:p w:rsidR="00C153F2" w:rsidRPr="00913715" w:rsidRDefault="00C153F2"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5.1. </w:t>
      </w:r>
      <w:r w:rsidR="003B6BAB" w:rsidRPr="00913715">
        <w:rPr>
          <w:rFonts w:ascii="Times New Roman" w:eastAsia="TimesNewRomanPSMT" w:hAnsi="Times New Roman"/>
          <w:b/>
          <w:sz w:val="24"/>
          <w:szCs w:val="24"/>
          <w:lang w:val="kk-KZ" w:eastAsia="ru-RU"/>
        </w:rPr>
        <w:t>Фармакодинамикалық қасиеттері</w:t>
      </w:r>
    </w:p>
    <w:p w:rsidR="00087B44" w:rsidRPr="00913715" w:rsidRDefault="003B6BAB" w:rsidP="000A14AA">
      <w:pPr>
        <w:autoSpaceDE w:val="0"/>
        <w:autoSpaceDN w:val="0"/>
        <w:adjustRightInd w:val="0"/>
        <w:spacing w:after="0" w:line="240" w:lineRule="auto"/>
        <w:jc w:val="both"/>
        <w:rPr>
          <w:rFonts w:ascii="Times New Roman" w:hAnsi="Times New Roman"/>
          <w:sz w:val="24"/>
          <w:szCs w:val="24"/>
          <w:lang w:val="kk-KZ"/>
        </w:rPr>
      </w:pPr>
      <w:r w:rsidRPr="00913715">
        <w:rPr>
          <w:rFonts w:ascii="Times New Roman" w:eastAsia="TimesNewRomanPSMT" w:hAnsi="Times New Roman"/>
          <w:b/>
          <w:sz w:val="24"/>
          <w:szCs w:val="24"/>
          <w:lang w:val="kk-KZ" w:eastAsia="ru-RU"/>
        </w:rPr>
        <w:t>Фармакотерапиялық тобы</w:t>
      </w:r>
      <w:r w:rsidR="00C153F2" w:rsidRPr="00913715">
        <w:rPr>
          <w:rFonts w:ascii="Times New Roman" w:eastAsia="TimesNewRomanPSMT" w:hAnsi="Times New Roman"/>
          <w:b/>
          <w:sz w:val="24"/>
          <w:szCs w:val="24"/>
          <w:lang w:val="kk-KZ" w:eastAsia="ru-RU"/>
        </w:rPr>
        <w:t xml:space="preserve">: </w:t>
      </w:r>
      <w:r w:rsidRPr="00913715">
        <w:rPr>
          <w:rFonts w:ascii="Times New Roman" w:hAnsi="Times New Roman"/>
          <w:sz w:val="24"/>
          <w:szCs w:val="24"/>
          <w:lang w:val="kk-KZ"/>
        </w:rPr>
        <w:t xml:space="preserve">Жүйелі қолдануға арналған бактерияға қарсы препараттар. Бактерияға қарсы бета-лактамды </w:t>
      </w:r>
      <w:r w:rsidR="00EB4D61" w:rsidRPr="00913715">
        <w:rPr>
          <w:rFonts w:ascii="Times New Roman" w:hAnsi="Times New Roman"/>
          <w:sz w:val="24"/>
          <w:szCs w:val="24"/>
          <w:lang w:val="kk-KZ"/>
        </w:rPr>
        <w:t xml:space="preserve">басқа </w:t>
      </w:r>
      <w:r w:rsidRPr="00913715">
        <w:rPr>
          <w:rFonts w:ascii="Times New Roman" w:hAnsi="Times New Roman"/>
          <w:sz w:val="24"/>
          <w:szCs w:val="24"/>
          <w:lang w:val="kk-KZ"/>
        </w:rPr>
        <w:t>препараттар. Үшінші буын цефалоспориндері</w:t>
      </w:r>
      <w:r w:rsidR="00087B44" w:rsidRPr="00913715">
        <w:rPr>
          <w:rFonts w:ascii="Times New Roman" w:hAnsi="Times New Roman"/>
          <w:sz w:val="24"/>
          <w:szCs w:val="24"/>
          <w:lang w:val="kk-KZ"/>
        </w:rPr>
        <w:t>. Цефтазидим</w:t>
      </w:r>
    </w:p>
    <w:p w:rsidR="00C153F2" w:rsidRPr="00913715" w:rsidRDefault="00957BAF" w:rsidP="000A14AA">
      <w:pPr>
        <w:autoSpaceDE w:val="0"/>
        <w:autoSpaceDN w:val="0"/>
        <w:adjustRightInd w:val="0"/>
        <w:spacing w:after="0" w:line="240" w:lineRule="auto"/>
        <w:jc w:val="both"/>
        <w:rPr>
          <w:rFonts w:ascii="Times New Roman" w:hAnsi="Times New Roman"/>
          <w:sz w:val="24"/>
          <w:szCs w:val="24"/>
          <w:lang w:val="kk-KZ" w:eastAsia="ru-RU"/>
        </w:rPr>
      </w:pPr>
      <w:r w:rsidRPr="00913715">
        <w:rPr>
          <w:rFonts w:ascii="Times New Roman" w:eastAsia="TimesNewRomanPSMT" w:hAnsi="Times New Roman"/>
          <w:sz w:val="24"/>
          <w:szCs w:val="24"/>
          <w:lang w:val="kk-KZ" w:eastAsia="ru-RU"/>
        </w:rPr>
        <w:t>ATХ</w:t>
      </w:r>
      <w:r w:rsidR="00087B44" w:rsidRPr="00913715">
        <w:rPr>
          <w:rFonts w:ascii="Times New Roman" w:hAnsi="Times New Roman"/>
          <w:sz w:val="24"/>
          <w:szCs w:val="24"/>
          <w:lang w:val="kk-KZ"/>
        </w:rPr>
        <w:t xml:space="preserve"> </w:t>
      </w:r>
      <w:r w:rsidR="003B6BAB" w:rsidRPr="00913715">
        <w:rPr>
          <w:rFonts w:ascii="Times New Roman" w:hAnsi="Times New Roman"/>
          <w:sz w:val="24"/>
          <w:szCs w:val="24"/>
          <w:lang w:val="kk-KZ"/>
        </w:rPr>
        <w:t xml:space="preserve">коды </w:t>
      </w:r>
      <w:r w:rsidR="00087B44" w:rsidRPr="00913715">
        <w:rPr>
          <w:rFonts w:ascii="Times New Roman" w:hAnsi="Times New Roman"/>
          <w:sz w:val="24"/>
          <w:szCs w:val="24"/>
          <w:lang w:val="kk-KZ"/>
        </w:rPr>
        <w:t>J01DD02</w:t>
      </w:r>
    </w:p>
    <w:p w:rsidR="00087B44" w:rsidRPr="00913715" w:rsidRDefault="00437A57" w:rsidP="000A14AA">
      <w:pPr>
        <w:autoSpaceDE w:val="0"/>
        <w:autoSpaceDN w:val="0"/>
        <w:adjustRightInd w:val="0"/>
        <w:spacing w:after="0" w:line="240" w:lineRule="auto"/>
        <w:rPr>
          <w:rFonts w:ascii="Times New Roman" w:hAnsi="Times New Roman"/>
          <w:i/>
          <w:iCs/>
          <w:sz w:val="24"/>
          <w:szCs w:val="24"/>
          <w:lang w:val="kk-KZ" w:eastAsia="ru-RU"/>
        </w:rPr>
      </w:pPr>
      <w:r w:rsidRPr="00913715">
        <w:rPr>
          <w:rFonts w:ascii="Times New Roman" w:hAnsi="Times New Roman"/>
          <w:i/>
          <w:iCs/>
          <w:sz w:val="24"/>
          <w:szCs w:val="24"/>
          <w:lang w:val="kk-KZ" w:eastAsia="ru-RU"/>
        </w:rPr>
        <w:t>Әсер ету механизмі</w:t>
      </w:r>
    </w:p>
    <w:p w:rsidR="00087B44" w:rsidRPr="00913715" w:rsidRDefault="00087B44"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 xml:space="preserve">Цефтазидим </w:t>
      </w:r>
      <w:r w:rsidR="00015A85" w:rsidRPr="00913715">
        <w:rPr>
          <w:rFonts w:ascii="Times New Roman" w:eastAsia="TimesNewRomanPSMT" w:hAnsi="Times New Roman"/>
          <w:sz w:val="24"/>
          <w:szCs w:val="24"/>
          <w:lang w:val="kk-KZ" w:eastAsia="ru-RU"/>
        </w:rPr>
        <w:t>III буынды цефалоспоринді антибиотик болып табылады. Бактерицидтік әсер көрсетеді</w:t>
      </w:r>
      <w:r w:rsidR="00DD6A60" w:rsidRPr="00913715">
        <w:rPr>
          <w:rFonts w:ascii="Times New Roman" w:eastAsia="TimesNewRomanPSMT" w:hAnsi="Times New Roman"/>
          <w:sz w:val="24"/>
          <w:szCs w:val="24"/>
          <w:lang w:val="kk-KZ" w:eastAsia="ru-RU"/>
        </w:rPr>
        <w:t xml:space="preserve">, </w:t>
      </w:r>
      <w:r w:rsidR="00015A85" w:rsidRPr="00913715">
        <w:rPr>
          <w:rFonts w:ascii="Times New Roman" w:eastAsia="TimesNewRomanPSMT" w:hAnsi="Times New Roman"/>
          <w:sz w:val="24"/>
          <w:szCs w:val="24"/>
          <w:lang w:val="kk-KZ" w:eastAsia="ru-RU"/>
        </w:rPr>
        <w:t xml:space="preserve">бактериялардың жасушалық жақтаулар синтезін </w:t>
      </w:r>
      <w:r w:rsidR="00DD6A60" w:rsidRPr="00913715">
        <w:rPr>
          <w:rFonts w:ascii="Times New Roman" w:eastAsia="TimesNewRomanPSMT" w:hAnsi="Times New Roman"/>
          <w:sz w:val="24"/>
          <w:szCs w:val="24"/>
          <w:lang w:val="kk-KZ" w:eastAsia="ru-RU"/>
        </w:rPr>
        <w:t>(пептидогликан)</w:t>
      </w:r>
      <w:r w:rsidR="00015A85" w:rsidRPr="00913715">
        <w:rPr>
          <w:rFonts w:ascii="Times New Roman" w:eastAsia="TimesNewRomanPSMT" w:hAnsi="Times New Roman"/>
          <w:sz w:val="24"/>
          <w:szCs w:val="24"/>
          <w:lang w:val="kk-KZ" w:eastAsia="ru-RU"/>
        </w:rPr>
        <w:t xml:space="preserve"> бұзады</w:t>
      </w:r>
      <w:r w:rsidR="00DD6A60" w:rsidRPr="00913715">
        <w:rPr>
          <w:rFonts w:ascii="Times New Roman" w:eastAsia="TimesNewRomanPSMT" w:hAnsi="Times New Roman"/>
          <w:sz w:val="24"/>
          <w:szCs w:val="24"/>
          <w:lang w:val="kk-KZ" w:eastAsia="ru-RU"/>
        </w:rPr>
        <w:t xml:space="preserve">, </w:t>
      </w:r>
      <w:r w:rsidR="00015A85" w:rsidRPr="00913715">
        <w:rPr>
          <w:rFonts w:ascii="Times New Roman" w:eastAsia="TimesNewRomanPSMT" w:hAnsi="Times New Roman"/>
          <w:sz w:val="24"/>
          <w:szCs w:val="24"/>
          <w:lang w:val="kk-KZ" w:eastAsia="ru-RU"/>
        </w:rPr>
        <w:t xml:space="preserve">бұл оның лизисіне және қырылуына әкеледі. </w:t>
      </w:r>
      <w:r w:rsidRPr="00913715">
        <w:rPr>
          <w:rFonts w:ascii="Times New Roman" w:eastAsia="TimesNewRomanPSMT" w:hAnsi="Times New Roman"/>
          <w:sz w:val="24"/>
          <w:szCs w:val="24"/>
          <w:lang w:val="kk-KZ" w:eastAsia="ru-RU"/>
        </w:rPr>
        <w:t xml:space="preserve"> </w:t>
      </w:r>
    </w:p>
    <w:p w:rsidR="00DD6A60" w:rsidRPr="00913715" w:rsidRDefault="00DD6A60" w:rsidP="00CD4BC8">
      <w:pPr>
        <w:pStyle w:val="a9"/>
        <w:spacing w:after="0"/>
        <w:ind w:right="140"/>
        <w:jc w:val="both"/>
        <w:rPr>
          <w:i/>
          <w:sz w:val="24"/>
          <w:szCs w:val="24"/>
          <w:lang w:val="kk-KZ"/>
        </w:rPr>
      </w:pPr>
      <w:r w:rsidRPr="00913715">
        <w:rPr>
          <w:i/>
          <w:spacing w:val="-1"/>
          <w:sz w:val="24"/>
          <w:szCs w:val="24"/>
          <w:lang w:val="kk-KZ"/>
        </w:rPr>
        <w:t>ФК/ФД</w:t>
      </w:r>
      <w:r w:rsidR="00015A85" w:rsidRPr="00913715">
        <w:rPr>
          <w:i/>
          <w:spacing w:val="-1"/>
          <w:sz w:val="24"/>
          <w:szCs w:val="24"/>
          <w:lang w:val="kk-KZ"/>
        </w:rPr>
        <w:t xml:space="preserve"> параметрлерінің өзара байланысуы</w:t>
      </w:r>
    </w:p>
    <w:p w:rsidR="00DD6A60" w:rsidRPr="00913715" w:rsidRDefault="00015A85" w:rsidP="00CD4BC8">
      <w:pPr>
        <w:pStyle w:val="a9"/>
        <w:spacing w:after="0"/>
        <w:ind w:right="140"/>
        <w:jc w:val="both"/>
        <w:rPr>
          <w:sz w:val="24"/>
          <w:szCs w:val="24"/>
          <w:lang w:val="kk-KZ"/>
        </w:rPr>
      </w:pPr>
      <w:r w:rsidRPr="00913715">
        <w:rPr>
          <w:spacing w:val="-1"/>
          <w:sz w:val="24"/>
          <w:szCs w:val="24"/>
          <w:lang w:val="kk-KZ"/>
        </w:rPr>
        <w:t>Ц</w:t>
      </w:r>
      <w:r w:rsidR="00DD6A60" w:rsidRPr="00913715">
        <w:rPr>
          <w:spacing w:val="-1"/>
          <w:sz w:val="24"/>
          <w:szCs w:val="24"/>
          <w:lang w:val="kk-KZ"/>
        </w:rPr>
        <w:t>ефалоспорин</w:t>
      </w:r>
      <w:r w:rsidRPr="00913715">
        <w:rPr>
          <w:spacing w:val="-1"/>
          <w:sz w:val="24"/>
          <w:szCs w:val="24"/>
          <w:lang w:val="kk-KZ"/>
        </w:rPr>
        <w:t xml:space="preserve">дер үшін </w:t>
      </w:r>
      <w:r w:rsidR="00DD6A60" w:rsidRPr="00913715">
        <w:rPr>
          <w:spacing w:val="-1"/>
          <w:sz w:val="24"/>
          <w:szCs w:val="24"/>
          <w:lang w:val="kk-KZ"/>
        </w:rPr>
        <w:t xml:space="preserve"> </w:t>
      </w:r>
      <w:r w:rsidRPr="00913715">
        <w:rPr>
          <w:i/>
          <w:spacing w:val="-1"/>
          <w:sz w:val="24"/>
          <w:szCs w:val="24"/>
          <w:lang w:val="kk-KZ"/>
        </w:rPr>
        <w:t>in vivo</w:t>
      </w:r>
      <w:r w:rsidRPr="00913715">
        <w:rPr>
          <w:spacing w:val="-1"/>
          <w:sz w:val="24"/>
          <w:szCs w:val="24"/>
          <w:lang w:val="kk-KZ"/>
        </w:rPr>
        <w:t xml:space="preserve"> тиімділігімен өзара байланысты едәуір маңызды фармакокинетикалық-фармакодинамикалық көрсеткіш дозалар арасындағы аралық пайызы болып табылады, онда байланыспаған концентрация жекелеген мақсатты түрлер үшін </w:t>
      </w:r>
      <w:r w:rsidR="001C1E61" w:rsidRPr="00913715">
        <w:rPr>
          <w:spacing w:val="-1"/>
          <w:sz w:val="24"/>
          <w:szCs w:val="24"/>
          <w:lang w:val="kk-KZ"/>
        </w:rPr>
        <w:t>цефтазидим</w:t>
      </w:r>
      <w:r w:rsidRPr="00913715">
        <w:rPr>
          <w:spacing w:val="-1"/>
          <w:sz w:val="24"/>
          <w:szCs w:val="24"/>
          <w:lang w:val="kk-KZ"/>
        </w:rPr>
        <w:t>нің ең төменгі бәсеңдеткіш концентрациясынан  (Е</w:t>
      </w:r>
      <w:r w:rsidR="00E919C6" w:rsidRPr="00913715">
        <w:rPr>
          <w:spacing w:val="-1"/>
          <w:sz w:val="24"/>
          <w:szCs w:val="24"/>
          <w:lang w:val="kk-KZ"/>
        </w:rPr>
        <w:t>Т</w:t>
      </w:r>
      <w:r w:rsidRPr="00913715">
        <w:rPr>
          <w:spacing w:val="-1"/>
          <w:sz w:val="24"/>
          <w:szCs w:val="24"/>
          <w:lang w:val="kk-KZ"/>
        </w:rPr>
        <w:t xml:space="preserve">БК) жоғары болып қалады. </w:t>
      </w:r>
    </w:p>
    <w:p w:rsidR="00DD6A60" w:rsidRPr="00913715" w:rsidRDefault="00015A85" w:rsidP="00CD4BC8">
      <w:pPr>
        <w:pStyle w:val="a9"/>
        <w:spacing w:after="0"/>
        <w:ind w:right="-1"/>
        <w:jc w:val="both"/>
        <w:rPr>
          <w:i/>
          <w:sz w:val="24"/>
          <w:szCs w:val="24"/>
          <w:lang w:val="kk-KZ"/>
        </w:rPr>
      </w:pPr>
      <w:r w:rsidRPr="00913715">
        <w:rPr>
          <w:i/>
          <w:spacing w:val="-1"/>
          <w:sz w:val="24"/>
          <w:szCs w:val="24"/>
          <w:lang w:val="kk-KZ"/>
        </w:rPr>
        <w:t>Төзімділік механизмі</w:t>
      </w:r>
    </w:p>
    <w:p w:rsidR="00015A85" w:rsidRPr="00913715" w:rsidRDefault="001C1E61" w:rsidP="00CD4BC8">
      <w:pPr>
        <w:pStyle w:val="a9"/>
        <w:spacing w:after="0"/>
        <w:ind w:right="-1"/>
        <w:jc w:val="both"/>
        <w:rPr>
          <w:spacing w:val="-1"/>
          <w:sz w:val="24"/>
          <w:szCs w:val="24"/>
          <w:lang w:val="kk-KZ"/>
        </w:rPr>
      </w:pPr>
      <w:r w:rsidRPr="00913715">
        <w:rPr>
          <w:spacing w:val="-1"/>
          <w:sz w:val="24"/>
          <w:szCs w:val="24"/>
          <w:lang w:val="kk-KZ"/>
        </w:rPr>
        <w:t>Цефтазидим</w:t>
      </w:r>
      <w:r w:rsidR="00015A85" w:rsidRPr="00913715">
        <w:rPr>
          <w:spacing w:val="-1"/>
          <w:sz w:val="24"/>
          <w:szCs w:val="24"/>
          <w:lang w:val="kk-KZ"/>
        </w:rPr>
        <w:t>ге бактериялық төзімділік мынадай механизмдердің бірімен немесе бірнешеуімен байланысты болуы мүмкін:</w:t>
      </w:r>
    </w:p>
    <w:p w:rsidR="00015A85" w:rsidRPr="00913715" w:rsidRDefault="00015A85" w:rsidP="00CD4BC8">
      <w:pPr>
        <w:pStyle w:val="a9"/>
        <w:spacing w:after="0"/>
        <w:ind w:right="-1"/>
        <w:jc w:val="both"/>
        <w:rPr>
          <w:spacing w:val="-1"/>
          <w:sz w:val="24"/>
          <w:szCs w:val="24"/>
          <w:lang w:val="kk-KZ"/>
        </w:rPr>
      </w:pPr>
      <w:r w:rsidRPr="00913715">
        <w:rPr>
          <w:spacing w:val="-1"/>
          <w:sz w:val="24"/>
          <w:szCs w:val="24"/>
          <w:lang w:val="kk-KZ"/>
        </w:rPr>
        <w:t xml:space="preserve">- бета-лактамазалармен гидролиз. Цефтазидим бактериялардың кейбір аэробты грамтеріс түрлерінде индукциялануы немесе тұрақты бәсеңдеуі мүмкін </w:t>
      </w:r>
      <w:r w:rsidRPr="00913715">
        <w:rPr>
          <w:sz w:val="24"/>
          <w:szCs w:val="24"/>
          <w:lang w:val="kk-KZ"/>
        </w:rPr>
        <w:t>БЛРСs және AmpC</w:t>
      </w:r>
      <w:r w:rsidRPr="00913715">
        <w:rPr>
          <w:spacing w:val="-1"/>
          <w:sz w:val="24"/>
          <w:szCs w:val="24"/>
          <w:lang w:val="kk-KZ"/>
        </w:rPr>
        <w:t xml:space="preserve"> ферменттерінің SHV тұқымдасын қоса, кеңейтілген спектрдегі бета-лактамаз</w:t>
      </w:r>
      <w:r w:rsidR="00A12DF4" w:rsidRPr="00913715">
        <w:rPr>
          <w:spacing w:val="-1"/>
          <w:sz w:val="24"/>
          <w:szCs w:val="24"/>
          <w:lang w:val="kk-KZ"/>
        </w:rPr>
        <w:t>алармен</w:t>
      </w:r>
      <w:r w:rsidRPr="00913715">
        <w:rPr>
          <w:spacing w:val="-1"/>
          <w:sz w:val="24"/>
          <w:szCs w:val="24"/>
          <w:lang w:val="kk-KZ"/>
        </w:rPr>
        <w:t xml:space="preserve"> </w:t>
      </w:r>
      <w:r w:rsidR="00A12DF4" w:rsidRPr="00913715">
        <w:rPr>
          <w:sz w:val="24"/>
          <w:szCs w:val="24"/>
          <w:lang w:val="kk-KZ"/>
        </w:rPr>
        <w:t>(БЛРСs)</w:t>
      </w:r>
      <w:r w:rsidRPr="00913715">
        <w:rPr>
          <w:spacing w:val="-1"/>
          <w:sz w:val="24"/>
          <w:szCs w:val="24"/>
          <w:lang w:val="kk-KZ"/>
        </w:rPr>
        <w:t xml:space="preserve"> гидролизденуі мүмкін;</w:t>
      </w:r>
    </w:p>
    <w:p w:rsidR="00015A85" w:rsidRPr="00913715" w:rsidRDefault="00015A85" w:rsidP="00CD4BC8">
      <w:pPr>
        <w:pStyle w:val="a9"/>
        <w:spacing w:after="0"/>
        <w:ind w:right="-1"/>
        <w:jc w:val="both"/>
        <w:rPr>
          <w:spacing w:val="-1"/>
          <w:sz w:val="24"/>
          <w:szCs w:val="24"/>
          <w:lang w:val="kk-KZ"/>
        </w:rPr>
      </w:pPr>
      <w:r w:rsidRPr="00913715">
        <w:rPr>
          <w:spacing w:val="-1"/>
          <w:sz w:val="24"/>
          <w:szCs w:val="24"/>
          <w:lang w:val="kk-KZ"/>
        </w:rPr>
        <w:t xml:space="preserve">- </w:t>
      </w:r>
      <w:r w:rsidR="001C1E61" w:rsidRPr="00913715">
        <w:rPr>
          <w:sz w:val="24"/>
          <w:szCs w:val="24"/>
          <w:lang w:val="kk-KZ"/>
        </w:rPr>
        <w:t>цефтазидим</w:t>
      </w:r>
      <w:r w:rsidR="00A12DF4" w:rsidRPr="00913715">
        <w:rPr>
          <w:sz w:val="24"/>
          <w:szCs w:val="24"/>
          <w:lang w:val="kk-KZ"/>
        </w:rPr>
        <w:t xml:space="preserve">ге </w:t>
      </w:r>
      <w:r w:rsidR="00A12DF4" w:rsidRPr="00913715">
        <w:rPr>
          <w:spacing w:val="-1"/>
          <w:sz w:val="24"/>
          <w:szCs w:val="24"/>
          <w:lang w:val="kk-KZ"/>
        </w:rPr>
        <w:t xml:space="preserve">пенициллин байланыстырушы ақуыздардың </w:t>
      </w:r>
      <w:r w:rsidRPr="00913715">
        <w:rPr>
          <w:spacing w:val="-1"/>
          <w:sz w:val="24"/>
          <w:szCs w:val="24"/>
          <w:lang w:val="kk-KZ"/>
        </w:rPr>
        <w:t xml:space="preserve">төмен </w:t>
      </w:r>
      <w:r w:rsidR="00A12DF4" w:rsidRPr="00913715">
        <w:rPr>
          <w:spacing w:val="-1"/>
          <w:sz w:val="24"/>
          <w:szCs w:val="24"/>
          <w:lang w:val="kk-KZ"/>
        </w:rPr>
        <w:t>тектестігі</w:t>
      </w:r>
      <w:r w:rsidRPr="00913715">
        <w:rPr>
          <w:spacing w:val="-1"/>
          <w:sz w:val="24"/>
          <w:szCs w:val="24"/>
          <w:lang w:val="kk-KZ"/>
        </w:rPr>
        <w:t>;</w:t>
      </w:r>
    </w:p>
    <w:p w:rsidR="00015A85" w:rsidRPr="00913715" w:rsidRDefault="001C1E61" w:rsidP="00CD4BC8">
      <w:pPr>
        <w:pStyle w:val="a9"/>
        <w:spacing w:after="0"/>
        <w:ind w:right="-1"/>
        <w:jc w:val="both"/>
        <w:rPr>
          <w:spacing w:val="-1"/>
          <w:sz w:val="24"/>
          <w:szCs w:val="24"/>
          <w:lang w:val="kk-KZ"/>
        </w:rPr>
      </w:pPr>
      <w:r w:rsidRPr="00913715">
        <w:rPr>
          <w:spacing w:val="-1"/>
          <w:sz w:val="24"/>
          <w:szCs w:val="24"/>
          <w:lang w:val="kk-KZ"/>
        </w:rPr>
        <w:t>-цефтазидим</w:t>
      </w:r>
      <w:r w:rsidR="00015A85" w:rsidRPr="00913715">
        <w:rPr>
          <w:spacing w:val="-1"/>
          <w:sz w:val="24"/>
          <w:szCs w:val="24"/>
          <w:lang w:val="kk-KZ"/>
        </w:rPr>
        <w:t xml:space="preserve">нің грамтеріс бактериялардың пенициллин </w:t>
      </w:r>
      <w:r w:rsidR="00E41107" w:rsidRPr="00913715">
        <w:rPr>
          <w:spacing w:val="-1"/>
          <w:sz w:val="24"/>
          <w:szCs w:val="24"/>
          <w:lang w:val="kk-KZ"/>
        </w:rPr>
        <w:t>байланыстырушы</w:t>
      </w:r>
      <w:r w:rsidR="00015A85" w:rsidRPr="00913715">
        <w:rPr>
          <w:spacing w:val="-1"/>
          <w:sz w:val="24"/>
          <w:szCs w:val="24"/>
          <w:lang w:val="kk-KZ"/>
        </w:rPr>
        <w:t xml:space="preserve"> ақуыздар</w:t>
      </w:r>
      <w:r w:rsidR="00E41107" w:rsidRPr="00913715">
        <w:rPr>
          <w:spacing w:val="-1"/>
          <w:sz w:val="24"/>
          <w:szCs w:val="24"/>
          <w:lang w:val="kk-KZ"/>
        </w:rPr>
        <w:t>ғ</w:t>
      </w:r>
      <w:r w:rsidR="00015A85" w:rsidRPr="00913715">
        <w:rPr>
          <w:spacing w:val="-1"/>
          <w:sz w:val="24"/>
          <w:szCs w:val="24"/>
          <w:lang w:val="kk-KZ"/>
        </w:rPr>
        <w:t xml:space="preserve">а қол жеткізуін шектейтін сыртқы </w:t>
      </w:r>
      <w:r w:rsidR="00E41107" w:rsidRPr="00913715">
        <w:rPr>
          <w:spacing w:val="-1"/>
          <w:sz w:val="24"/>
          <w:szCs w:val="24"/>
          <w:lang w:val="kk-KZ"/>
        </w:rPr>
        <w:t>жарғақшаның</w:t>
      </w:r>
      <w:r w:rsidR="00015A85" w:rsidRPr="00913715">
        <w:rPr>
          <w:spacing w:val="-1"/>
          <w:sz w:val="24"/>
          <w:szCs w:val="24"/>
          <w:lang w:val="kk-KZ"/>
        </w:rPr>
        <w:t xml:space="preserve"> өткізбеу</w:t>
      </w:r>
      <w:r w:rsidR="00E41107" w:rsidRPr="00913715">
        <w:rPr>
          <w:spacing w:val="-1"/>
          <w:sz w:val="24"/>
          <w:szCs w:val="24"/>
          <w:lang w:val="kk-KZ"/>
        </w:rPr>
        <w:t>шілігі</w:t>
      </w:r>
      <w:r w:rsidR="00015A85" w:rsidRPr="00913715">
        <w:rPr>
          <w:spacing w:val="-1"/>
          <w:sz w:val="24"/>
          <w:szCs w:val="24"/>
          <w:lang w:val="kk-KZ"/>
        </w:rPr>
        <w:t>;</w:t>
      </w:r>
    </w:p>
    <w:p w:rsidR="00DD6A60" w:rsidRPr="00913715" w:rsidRDefault="00015A85" w:rsidP="000A14AA">
      <w:pPr>
        <w:pStyle w:val="a9"/>
        <w:spacing w:after="0"/>
        <w:ind w:right="-1"/>
        <w:jc w:val="both"/>
        <w:rPr>
          <w:sz w:val="24"/>
          <w:szCs w:val="24"/>
          <w:lang w:val="kk-KZ"/>
        </w:rPr>
      </w:pPr>
      <w:r w:rsidRPr="00913715">
        <w:rPr>
          <w:spacing w:val="-1"/>
          <w:sz w:val="24"/>
          <w:szCs w:val="24"/>
          <w:lang w:val="kk-KZ"/>
        </w:rPr>
        <w:t>- бактериялық эффлюксті сорғы</w:t>
      </w:r>
      <w:r w:rsidR="00DD6A60" w:rsidRPr="00913715">
        <w:rPr>
          <w:sz w:val="24"/>
          <w:szCs w:val="24"/>
          <w:lang w:val="kk-KZ"/>
        </w:rPr>
        <w:t>. </w:t>
      </w:r>
    </w:p>
    <w:p w:rsidR="006E615C" w:rsidRPr="00913715" w:rsidRDefault="006E615C" w:rsidP="006E615C">
      <w:pPr>
        <w:pStyle w:val="a9"/>
        <w:spacing w:after="0"/>
        <w:ind w:right="-1"/>
        <w:rPr>
          <w:i/>
          <w:sz w:val="24"/>
          <w:szCs w:val="24"/>
          <w:lang w:val="kk"/>
        </w:rPr>
      </w:pPr>
      <w:r w:rsidRPr="00913715">
        <w:rPr>
          <w:i/>
          <w:sz w:val="24"/>
          <w:szCs w:val="24"/>
          <w:lang w:val="kk"/>
        </w:rPr>
        <w:t>Шек</w:t>
      </w:r>
      <w:r w:rsidRPr="00913715">
        <w:rPr>
          <w:i/>
          <w:sz w:val="24"/>
          <w:szCs w:val="24"/>
          <w:lang w:val="kk-KZ"/>
        </w:rPr>
        <w:t xml:space="preserve">тік </w:t>
      </w:r>
      <w:r w:rsidRPr="00913715">
        <w:rPr>
          <w:i/>
          <w:sz w:val="24"/>
          <w:szCs w:val="24"/>
          <w:lang w:val="kk"/>
        </w:rPr>
        <w:t>мәндер</w:t>
      </w:r>
    </w:p>
    <w:p w:rsidR="006E615C" w:rsidRPr="00913715" w:rsidRDefault="006E615C" w:rsidP="006E615C">
      <w:pPr>
        <w:pStyle w:val="a9"/>
        <w:spacing w:after="0"/>
        <w:ind w:right="-1"/>
        <w:rPr>
          <w:sz w:val="24"/>
          <w:szCs w:val="24"/>
          <w:lang w:val="kk"/>
        </w:rPr>
      </w:pPr>
      <w:r w:rsidRPr="00913715">
        <w:rPr>
          <w:sz w:val="24"/>
          <w:szCs w:val="24"/>
          <w:lang w:val="kk"/>
        </w:rPr>
        <w:lastRenderedPageBreak/>
        <w:t>Микробқа қарсы сезімталдықты анықтау жөніндегі Еуропалық комитет (EUCAST) белгілеген ең аз тежегіштік концентрациялар (</w:t>
      </w:r>
      <w:r w:rsidRPr="00913715">
        <w:rPr>
          <w:sz w:val="24"/>
          <w:szCs w:val="24"/>
          <w:lang w:val="kk-KZ"/>
        </w:rPr>
        <w:t>ЕАТК</w:t>
      </w:r>
      <w:r w:rsidRPr="00913715">
        <w:rPr>
          <w:sz w:val="24"/>
          <w:szCs w:val="24"/>
          <w:lang w:val="kk"/>
        </w:rPr>
        <w:t>) төмендегі кестеде келтірілген.</w:t>
      </w:r>
    </w:p>
    <w:tbl>
      <w:tblPr>
        <w:tblStyle w:val="afa"/>
        <w:tblW w:w="0" w:type="auto"/>
        <w:tblLook w:val="04A0" w:firstRow="1" w:lastRow="0" w:firstColumn="1" w:lastColumn="0" w:noHBand="0" w:noVBand="1"/>
      </w:tblPr>
      <w:tblGrid>
        <w:gridCol w:w="2265"/>
        <w:gridCol w:w="2265"/>
        <w:gridCol w:w="2265"/>
        <w:gridCol w:w="2266"/>
      </w:tblGrid>
      <w:tr w:rsidR="006E615C" w:rsidRPr="00913715" w:rsidTr="000A4CFE">
        <w:tc>
          <w:tcPr>
            <w:tcW w:w="2265" w:type="dxa"/>
          </w:tcPr>
          <w:p w:rsidR="006E615C" w:rsidRPr="00913715" w:rsidRDefault="006E615C" w:rsidP="000A14AA">
            <w:pPr>
              <w:pStyle w:val="a9"/>
              <w:spacing w:after="0"/>
              <w:ind w:right="-1"/>
              <w:jc w:val="both"/>
              <w:rPr>
                <w:sz w:val="24"/>
                <w:szCs w:val="24"/>
                <w:lang w:val="kk"/>
              </w:rPr>
            </w:pPr>
            <w:r w:rsidRPr="00913715">
              <w:rPr>
                <w:sz w:val="24"/>
                <w:szCs w:val="24"/>
                <w:lang w:val="kk-KZ"/>
              </w:rPr>
              <w:t>Қоздырушы</w:t>
            </w:r>
          </w:p>
        </w:tc>
        <w:tc>
          <w:tcPr>
            <w:tcW w:w="6796" w:type="dxa"/>
            <w:gridSpan w:val="3"/>
          </w:tcPr>
          <w:p w:rsidR="006E615C" w:rsidRPr="00913715" w:rsidRDefault="006E615C" w:rsidP="006E615C">
            <w:pPr>
              <w:pStyle w:val="a9"/>
              <w:spacing w:after="0"/>
              <w:ind w:right="-1"/>
              <w:jc w:val="center"/>
              <w:rPr>
                <w:sz w:val="24"/>
                <w:szCs w:val="24"/>
                <w:lang w:val="kk"/>
              </w:rPr>
            </w:pPr>
            <w:r w:rsidRPr="00913715">
              <w:rPr>
                <w:sz w:val="24"/>
                <w:szCs w:val="24"/>
                <w:lang w:val="kk-KZ"/>
              </w:rPr>
              <w:t xml:space="preserve">Шектік мәндер </w:t>
            </w:r>
            <w:r w:rsidRPr="00913715">
              <w:rPr>
                <w:sz w:val="24"/>
                <w:szCs w:val="24"/>
              </w:rPr>
              <w:t xml:space="preserve"> (мг/л)</w:t>
            </w:r>
          </w:p>
        </w:tc>
      </w:tr>
      <w:tr w:rsidR="006E615C" w:rsidRPr="00913715" w:rsidTr="006E615C">
        <w:tc>
          <w:tcPr>
            <w:tcW w:w="2265" w:type="dxa"/>
          </w:tcPr>
          <w:p w:rsidR="006E615C" w:rsidRPr="00913715" w:rsidRDefault="006E615C" w:rsidP="006E615C">
            <w:pPr>
              <w:pStyle w:val="a9"/>
              <w:spacing w:after="0"/>
              <w:ind w:right="-1"/>
              <w:jc w:val="both"/>
              <w:rPr>
                <w:sz w:val="24"/>
                <w:szCs w:val="24"/>
                <w:lang w:val="kk"/>
              </w:rPr>
            </w:pPr>
          </w:p>
        </w:tc>
        <w:tc>
          <w:tcPr>
            <w:tcW w:w="2265" w:type="dxa"/>
          </w:tcPr>
          <w:p w:rsidR="006E615C" w:rsidRPr="00913715" w:rsidRDefault="006E615C" w:rsidP="006E615C">
            <w:pPr>
              <w:pStyle w:val="TableParagraph"/>
              <w:kinsoku w:val="0"/>
              <w:overflowPunct w:val="0"/>
              <w:ind w:right="3"/>
              <w:jc w:val="center"/>
              <w:rPr>
                <w:lang w:val="kk-KZ"/>
              </w:rPr>
            </w:pPr>
            <w:r w:rsidRPr="00913715">
              <w:rPr>
                <w:lang w:val="kk-KZ"/>
              </w:rPr>
              <w:t>Сезімтал</w:t>
            </w:r>
          </w:p>
        </w:tc>
        <w:tc>
          <w:tcPr>
            <w:tcW w:w="2265" w:type="dxa"/>
          </w:tcPr>
          <w:p w:rsidR="006E615C" w:rsidRPr="00913715" w:rsidRDefault="006E615C" w:rsidP="006E615C">
            <w:pPr>
              <w:pStyle w:val="TableParagraph"/>
              <w:kinsoku w:val="0"/>
              <w:overflowPunct w:val="0"/>
              <w:ind w:left="2"/>
              <w:jc w:val="center"/>
              <w:rPr>
                <w:lang w:val="ru-RU"/>
              </w:rPr>
            </w:pPr>
            <w:proofErr w:type="spellStart"/>
            <w:r w:rsidRPr="00913715">
              <w:rPr>
                <w:lang w:val="ru-RU"/>
              </w:rPr>
              <w:t>Орташа</w:t>
            </w:r>
            <w:proofErr w:type="spellEnd"/>
            <w:r w:rsidRPr="00913715">
              <w:rPr>
                <w:lang w:val="ru-RU"/>
              </w:rPr>
              <w:t xml:space="preserve"> </w:t>
            </w:r>
            <w:proofErr w:type="spellStart"/>
            <w:r w:rsidRPr="00913715">
              <w:rPr>
                <w:lang w:val="ru-RU"/>
              </w:rPr>
              <w:t>сезімтал</w:t>
            </w:r>
            <w:proofErr w:type="spellEnd"/>
          </w:p>
        </w:tc>
        <w:tc>
          <w:tcPr>
            <w:tcW w:w="2266" w:type="dxa"/>
          </w:tcPr>
          <w:p w:rsidR="006E615C" w:rsidRPr="00913715" w:rsidRDefault="006E615C" w:rsidP="006E615C">
            <w:pPr>
              <w:pStyle w:val="TableParagraph"/>
              <w:kinsoku w:val="0"/>
              <w:overflowPunct w:val="0"/>
              <w:jc w:val="center"/>
              <w:rPr>
                <w:lang w:val="kk-KZ"/>
              </w:rPr>
            </w:pPr>
            <w:proofErr w:type="spellStart"/>
            <w:r w:rsidRPr="00913715">
              <w:t>Резистент</w:t>
            </w:r>
            <w:proofErr w:type="spellEnd"/>
            <w:r w:rsidRPr="00913715">
              <w:rPr>
                <w:lang w:val="kk-KZ"/>
              </w:rPr>
              <w:t>тілік</w:t>
            </w:r>
          </w:p>
        </w:tc>
      </w:tr>
      <w:tr w:rsidR="006E615C" w:rsidRPr="00913715" w:rsidTr="006E615C">
        <w:tc>
          <w:tcPr>
            <w:tcW w:w="2265" w:type="dxa"/>
          </w:tcPr>
          <w:p w:rsidR="006E615C" w:rsidRPr="00913715" w:rsidRDefault="006E615C" w:rsidP="006E615C">
            <w:pPr>
              <w:pStyle w:val="TableParagraph"/>
              <w:kinsoku w:val="0"/>
              <w:overflowPunct w:val="0"/>
            </w:pPr>
            <w:r w:rsidRPr="00913715">
              <w:rPr>
                <w:spacing w:val="-1"/>
              </w:rPr>
              <w:t>En</w:t>
            </w:r>
            <w:r w:rsidRPr="00913715">
              <w:t>t</w:t>
            </w:r>
            <w:r w:rsidRPr="00913715">
              <w:rPr>
                <w:spacing w:val="-1"/>
              </w:rPr>
              <w:t>erobac</w:t>
            </w:r>
            <w:r w:rsidRPr="00913715">
              <w:rPr>
                <w:spacing w:val="2"/>
              </w:rPr>
              <w:t>t</w:t>
            </w:r>
            <w:r w:rsidRPr="00913715">
              <w:rPr>
                <w:spacing w:val="-1"/>
              </w:rPr>
              <w:t>er</w:t>
            </w:r>
            <w:r w:rsidRPr="00913715">
              <w:t>i</w:t>
            </w:r>
            <w:r w:rsidRPr="00913715">
              <w:rPr>
                <w:spacing w:val="-1"/>
              </w:rPr>
              <w:t>a</w:t>
            </w:r>
            <w:r w:rsidRPr="00913715">
              <w:rPr>
                <w:spacing w:val="1"/>
              </w:rPr>
              <w:t>c</w:t>
            </w:r>
            <w:r w:rsidRPr="00913715">
              <w:rPr>
                <w:spacing w:val="-1"/>
              </w:rPr>
              <w:t>e</w:t>
            </w:r>
            <w:r w:rsidRPr="00913715">
              <w:rPr>
                <w:spacing w:val="1"/>
              </w:rPr>
              <w:t>a</w:t>
            </w:r>
            <w:r w:rsidRPr="00913715">
              <w:t>e</w:t>
            </w:r>
          </w:p>
        </w:tc>
        <w:tc>
          <w:tcPr>
            <w:tcW w:w="2265" w:type="dxa"/>
          </w:tcPr>
          <w:p w:rsidR="006E615C" w:rsidRPr="00913715" w:rsidRDefault="006E615C" w:rsidP="006E615C">
            <w:pPr>
              <w:pStyle w:val="TableParagraph"/>
              <w:kinsoku w:val="0"/>
              <w:overflowPunct w:val="0"/>
              <w:ind w:right="2"/>
              <w:jc w:val="center"/>
              <w:rPr>
                <w:spacing w:val="-1"/>
              </w:rPr>
            </w:pPr>
            <w:r w:rsidRPr="00913715">
              <w:rPr>
                <w:spacing w:val="-1"/>
              </w:rPr>
              <w:t>≤1</w:t>
            </w:r>
          </w:p>
        </w:tc>
        <w:tc>
          <w:tcPr>
            <w:tcW w:w="2265" w:type="dxa"/>
          </w:tcPr>
          <w:p w:rsidR="006E615C" w:rsidRPr="00913715" w:rsidRDefault="006E615C" w:rsidP="006E615C">
            <w:pPr>
              <w:pStyle w:val="TableParagraph"/>
              <w:kinsoku w:val="0"/>
              <w:overflowPunct w:val="0"/>
              <w:ind w:right="2"/>
              <w:jc w:val="center"/>
            </w:pPr>
            <w:r w:rsidRPr="00913715">
              <w:rPr>
                <w:spacing w:val="-1"/>
              </w:rPr>
              <w:t>2-4</w:t>
            </w:r>
          </w:p>
        </w:tc>
        <w:tc>
          <w:tcPr>
            <w:tcW w:w="2266" w:type="dxa"/>
          </w:tcPr>
          <w:p w:rsidR="006E615C" w:rsidRPr="00913715" w:rsidRDefault="006E615C" w:rsidP="006E615C">
            <w:pPr>
              <w:pStyle w:val="TableParagraph"/>
              <w:kinsoku w:val="0"/>
              <w:overflowPunct w:val="0"/>
              <w:ind w:right="2"/>
              <w:jc w:val="center"/>
            </w:pPr>
            <w:r w:rsidRPr="00913715">
              <w:rPr>
                <w:spacing w:val="-1"/>
              </w:rPr>
              <w:t>&gt;4</w:t>
            </w:r>
          </w:p>
        </w:tc>
      </w:tr>
      <w:tr w:rsidR="006E615C" w:rsidRPr="00913715" w:rsidTr="006E615C">
        <w:tc>
          <w:tcPr>
            <w:tcW w:w="2265" w:type="dxa"/>
          </w:tcPr>
          <w:p w:rsidR="006E615C" w:rsidRPr="00913715" w:rsidRDefault="006E615C" w:rsidP="006E615C">
            <w:pPr>
              <w:pStyle w:val="TableParagraph"/>
              <w:kinsoku w:val="0"/>
              <w:overflowPunct w:val="0"/>
            </w:pPr>
            <w:r w:rsidRPr="00913715">
              <w:rPr>
                <w:i/>
                <w:iCs/>
                <w:spacing w:val="-1"/>
              </w:rPr>
              <w:t>Pseudomonas</w:t>
            </w:r>
            <w:r w:rsidRPr="00913715">
              <w:rPr>
                <w:lang w:val="ru-RU"/>
              </w:rPr>
              <w:t xml:space="preserve"> </w:t>
            </w:r>
            <w:r w:rsidRPr="00913715">
              <w:rPr>
                <w:i/>
                <w:iCs/>
              </w:rPr>
              <w:t>aeruginosa</w:t>
            </w:r>
          </w:p>
        </w:tc>
        <w:tc>
          <w:tcPr>
            <w:tcW w:w="2265" w:type="dxa"/>
          </w:tcPr>
          <w:p w:rsidR="006E615C" w:rsidRPr="00913715" w:rsidRDefault="006E615C" w:rsidP="006E615C">
            <w:pPr>
              <w:pStyle w:val="TableParagraph"/>
              <w:kinsoku w:val="0"/>
              <w:overflowPunct w:val="0"/>
              <w:ind w:right="2"/>
              <w:jc w:val="center"/>
              <w:rPr>
                <w:spacing w:val="-1"/>
              </w:rPr>
            </w:pPr>
            <w:r w:rsidRPr="00913715">
              <w:rPr>
                <w:spacing w:val="-1"/>
              </w:rPr>
              <w:t>≤8</w:t>
            </w:r>
            <w:r w:rsidRPr="00913715">
              <w:rPr>
                <w:spacing w:val="-1"/>
                <w:vertAlign w:val="superscript"/>
              </w:rPr>
              <w:t>1</w:t>
            </w:r>
          </w:p>
        </w:tc>
        <w:tc>
          <w:tcPr>
            <w:tcW w:w="2265" w:type="dxa"/>
          </w:tcPr>
          <w:p w:rsidR="006E615C" w:rsidRPr="00913715" w:rsidRDefault="006E615C" w:rsidP="006E615C">
            <w:pPr>
              <w:pStyle w:val="TableParagraph"/>
              <w:kinsoku w:val="0"/>
              <w:overflowPunct w:val="0"/>
              <w:ind w:right="1"/>
              <w:jc w:val="center"/>
            </w:pPr>
            <w:r w:rsidRPr="00913715">
              <w:t>-</w:t>
            </w:r>
          </w:p>
        </w:tc>
        <w:tc>
          <w:tcPr>
            <w:tcW w:w="2266" w:type="dxa"/>
          </w:tcPr>
          <w:p w:rsidR="006E615C" w:rsidRPr="00913715" w:rsidRDefault="006E615C" w:rsidP="006E615C">
            <w:pPr>
              <w:pStyle w:val="TableParagraph"/>
              <w:kinsoku w:val="0"/>
              <w:overflowPunct w:val="0"/>
              <w:ind w:right="2"/>
              <w:jc w:val="center"/>
            </w:pPr>
            <w:r w:rsidRPr="00913715">
              <w:rPr>
                <w:spacing w:val="-1"/>
              </w:rPr>
              <w:t>&gt;8</w:t>
            </w:r>
          </w:p>
        </w:tc>
      </w:tr>
      <w:tr w:rsidR="006E615C" w:rsidRPr="00913715" w:rsidTr="006E615C">
        <w:tc>
          <w:tcPr>
            <w:tcW w:w="2265" w:type="dxa"/>
          </w:tcPr>
          <w:p w:rsidR="006E615C" w:rsidRPr="00913715" w:rsidRDefault="006E615C" w:rsidP="006E615C">
            <w:pPr>
              <w:pStyle w:val="TableParagraph"/>
              <w:kinsoku w:val="0"/>
              <w:overflowPunct w:val="0"/>
              <w:rPr>
                <w:lang w:val="kk"/>
              </w:rPr>
            </w:pPr>
            <w:r w:rsidRPr="00913715">
              <w:rPr>
                <w:i/>
                <w:iCs/>
                <w:spacing w:val="-1"/>
                <w:lang w:val="kk"/>
              </w:rPr>
              <w:t>Бактериялардың белгілі бір түрімен байланысты емес шектік мәндер 2</w:t>
            </w:r>
          </w:p>
        </w:tc>
        <w:tc>
          <w:tcPr>
            <w:tcW w:w="2265" w:type="dxa"/>
          </w:tcPr>
          <w:p w:rsidR="006E615C" w:rsidRPr="00913715" w:rsidRDefault="006E615C" w:rsidP="006E615C">
            <w:pPr>
              <w:pStyle w:val="TableParagraph"/>
              <w:kinsoku w:val="0"/>
              <w:overflowPunct w:val="0"/>
              <w:ind w:left="719" w:right="719"/>
              <w:jc w:val="center"/>
              <w:rPr>
                <w:spacing w:val="-1"/>
              </w:rPr>
            </w:pPr>
            <w:r w:rsidRPr="00913715">
              <w:rPr>
                <w:spacing w:val="-1"/>
              </w:rPr>
              <w:t>≤4</w:t>
            </w:r>
          </w:p>
        </w:tc>
        <w:tc>
          <w:tcPr>
            <w:tcW w:w="2265" w:type="dxa"/>
          </w:tcPr>
          <w:p w:rsidR="006E615C" w:rsidRPr="00913715" w:rsidRDefault="006E615C" w:rsidP="006E615C">
            <w:pPr>
              <w:pStyle w:val="TableParagraph"/>
              <w:kinsoku w:val="0"/>
              <w:overflowPunct w:val="0"/>
              <w:jc w:val="center"/>
              <w:rPr>
                <w:spacing w:val="-1"/>
              </w:rPr>
            </w:pPr>
            <w:r w:rsidRPr="00913715">
              <w:rPr>
                <w:spacing w:val="-1"/>
              </w:rPr>
              <w:t>8</w:t>
            </w:r>
          </w:p>
        </w:tc>
        <w:tc>
          <w:tcPr>
            <w:tcW w:w="2266" w:type="dxa"/>
          </w:tcPr>
          <w:p w:rsidR="006E615C" w:rsidRPr="00913715" w:rsidRDefault="006E615C" w:rsidP="006E615C">
            <w:pPr>
              <w:pStyle w:val="TableParagraph"/>
              <w:kinsoku w:val="0"/>
              <w:overflowPunct w:val="0"/>
              <w:ind w:right="2"/>
              <w:jc w:val="center"/>
              <w:rPr>
                <w:spacing w:val="-1"/>
              </w:rPr>
            </w:pPr>
            <w:r w:rsidRPr="00913715">
              <w:rPr>
                <w:spacing w:val="-1"/>
              </w:rPr>
              <w:t>&gt;8</w:t>
            </w:r>
          </w:p>
        </w:tc>
      </w:tr>
    </w:tbl>
    <w:p w:rsidR="006E615C" w:rsidRPr="00913715" w:rsidRDefault="006E615C" w:rsidP="006E615C">
      <w:pPr>
        <w:pStyle w:val="a9"/>
        <w:spacing w:after="0"/>
        <w:rPr>
          <w:spacing w:val="-1"/>
          <w:lang w:val="kk"/>
        </w:rPr>
      </w:pPr>
      <w:r w:rsidRPr="00913715">
        <w:rPr>
          <w:spacing w:val="-1"/>
          <w:sz w:val="24"/>
          <w:szCs w:val="24"/>
          <w:vertAlign w:val="superscript"/>
          <w:lang w:val="kk"/>
        </w:rPr>
        <w:t>1</w:t>
      </w:r>
      <w:r w:rsidRPr="00913715">
        <w:rPr>
          <w:spacing w:val="-1"/>
          <w:sz w:val="24"/>
          <w:szCs w:val="24"/>
          <w:lang w:val="kk"/>
        </w:rPr>
        <w:t xml:space="preserve"> </w:t>
      </w:r>
      <w:r w:rsidRPr="00913715">
        <w:rPr>
          <w:spacing w:val="-1"/>
          <w:lang w:val="kk"/>
        </w:rPr>
        <w:t>Шектік мәндер цефтазидимді жоғары дозада (тәулігіне 2 г х 3 рет) қолдануға жатады.</w:t>
      </w:r>
    </w:p>
    <w:p w:rsidR="0047122C" w:rsidRPr="00913715" w:rsidRDefault="006E615C" w:rsidP="00ED3A1B">
      <w:pPr>
        <w:pStyle w:val="a9"/>
        <w:spacing w:after="0"/>
        <w:rPr>
          <w:spacing w:val="-1"/>
          <w:lang w:val="kk"/>
        </w:rPr>
      </w:pPr>
      <w:r w:rsidRPr="00913715">
        <w:rPr>
          <w:spacing w:val="-1"/>
          <w:vertAlign w:val="superscript"/>
          <w:lang w:val="kk"/>
        </w:rPr>
        <w:t>2</w:t>
      </w:r>
      <w:r w:rsidRPr="00913715">
        <w:rPr>
          <w:spacing w:val="-1"/>
          <w:lang w:val="kk"/>
        </w:rPr>
        <w:t xml:space="preserve"> Бактериялардың белгілі бір түрімен байланысты емес шектік</w:t>
      </w:r>
      <w:r w:rsidR="00E02F9A" w:rsidRPr="00913715">
        <w:rPr>
          <w:spacing w:val="-1"/>
          <w:lang w:val="kk"/>
        </w:rPr>
        <w:t xml:space="preserve"> мәндер </w:t>
      </w:r>
      <w:r w:rsidRPr="00913715">
        <w:rPr>
          <w:spacing w:val="-1"/>
          <w:lang w:val="kk"/>
        </w:rPr>
        <w:t>фармакодинамика/фармакокинетика деректері негізінде айқындалады және бактериялардың нақты түрлерінің ЕАТК тәуелсіз болып табылады. Тек кестеде немесе ескертулерде көрсетілмеген түрлерге арналған</w:t>
      </w:r>
      <w:r w:rsidR="00ED3A1B" w:rsidRPr="00913715">
        <w:rPr>
          <w:spacing w:val="-1"/>
          <w:lang w:val="kk"/>
        </w:rPr>
        <w:t>.</w:t>
      </w:r>
    </w:p>
    <w:p w:rsidR="00265A94" w:rsidRPr="00913715" w:rsidRDefault="00265A94" w:rsidP="000A14A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Микробиологи</w:t>
      </w:r>
      <w:r w:rsidR="00E41107" w:rsidRPr="00913715">
        <w:rPr>
          <w:rFonts w:ascii="Times New Roman" w:eastAsia="TimesNewRomanPSMT" w:hAnsi="Times New Roman"/>
          <w:i/>
          <w:sz w:val="24"/>
          <w:szCs w:val="24"/>
          <w:lang w:val="kk-KZ" w:eastAsia="ru-RU"/>
        </w:rPr>
        <w:t>ялық сезімталдығы</w:t>
      </w:r>
    </w:p>
    <w:p w:rsidR="00087B44" w:rsidRPr="00913715" w:rsidRDefault="00DC07C6"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 xml:space="preserve">Бактериялардың цефтазидимге жүре пайда болған тұрақтылығының таралуы аймаққа байланысты және уақыт өте келе өзгеріп отырады, микроорганизмдердің белгілі бір түрлерінде тұрақтылық өте жоғары болуы мүмкін. Әсіресе ауыр инфекцияларды емдеуде сезімталдық бойынша жергілікті деректер болғаны дұрыс. </w:t>
      </w:r>
    </w:p>
    <w:tbl>
      <w:tblPr>
        <w:tblStyle w:val="afa"/>
        <w:tblW w:w="0" w:type="auto"/>
        <w:tblLook w:val="04A0" w:firstRow="1" w:lastRow="0" w:firstColumn="1" w:lastColumn="0" w:noHBand="0" w:noVBand="1"/>
      </w:tblPr>
      <w:tblGrid>
        <w:gridCol w:w="9061"/>
      </w:tblGrid>
      <w:tr w:rsidR="00ED3A1B" w:rsidRPr="00913715" w:rsidTr="00ED3A1B">
        <w:tc>
          <w:tcPr>
            <w:tcW w:w="9061" w:type="dxa"/>
          </w:tcPr>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Әдетте цефтазидимге сезімтал бактериялар</w:t>
            </w:r>
          </w:p>
        </w:tc>
      </w:tr>
      <w:tr w:rsidR="00ED3A1B" w:rsidRPr="00913715" w:rsidTr="00ED3A1B">
        <w:tc>
          <w:tcPr>
            <w:tcW w:w="9061" w:type="dxa"/>
          </w:tcPr>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Грамоң аэробтар</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Streptococcus pyogenes</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Streptococcus agalactiae</w:t>
            </w:r>
          </w:p>
        </w:tc>
      </w:tr>
      <w:tr w:rsidR="00ED3A1B" w:rsidRPr="00913715" w:rsidTr="00ED3A1B">
        <w:tc>
          <w:tcPr>
            <w:tcW w:w="9061" w:type="dxa"/>
          </w:tcPr>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 xml:space="preserve">Грамтеріс аэробтар </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Citrobacter koseri</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Haemophilus influenzae</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Moraxella catarrhalis</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 xml:space="preserve">Neisseria meningitidis </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Pasteurella multocida</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Proteus mirabilis</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Proteus spp.</w:t>
            </w:r>
            <w:r w:rsidRPr="00913715">
              <w:rPr>
                <w:rFonts w:ascii="Times New Roman" w:eastAsia="TimesNewRomanPSMT" w:hAnsi="Times New Roman"/>
                <w:sz w:val="24"/>
                <w:szCs w:val="24"/>
                <w:lang w:val="kk-KZ" w:eastAsia="ru-RU"/>
              </w:rPr>
              <w:t> (басқалар)</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Providencia spp.</w:t>
            </w:r>
          </w:p>
        </w:tc>
      </w:tr>
      <w:tr w:rsidR="00ED3A1B" w:rsidRPr="00913715" w:rsidTr="00ED3A1B">
        <w:tc>
          <w:tcPr>
            <w:tcW w:w="9061" w:type="dxa"/>
          </w:tcPr>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Цефтазидимге ықтималды жүре пайда болған төзімділігі болуы мүмкін бактериялар</w:t>
            </w:r>
          </w:p>
        </w:tc>
      </w:tr>
      <w:tr w:rsidR="00ED3A1B" w:rsidRPr="00913715" w:rsidTr="00ED3A1B">
        <w:tc>
          <w:tcPr>
            <w:tcW w:w="9061" w:type="dxa"/>
          </w:tcPr>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u w:val="single"/>
                <w:lang w:val="kk-KZ" w:eastAsia="ru-RU"/>
              </w:rPr>
              <w:t>Грамтеріс аэробтар</w:t>
            </w:r>
            <w:r w:rsidRPr="00913715">
              <w:rPr>
                <w:rFonts w:ascii="Times New Roman" w:eastAsia="TimesNewRomanPSMT" w:hAnsi="Times New Roman"/>
                <w:sz w:val="24"/>
                <w:szCs w:val="24"/>
                <w:lang w:val="kk-KZ" w:eastAsia="ru-RU"/>
              </w:rPr>
              <w:t xml:space="preserve"> </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Acinetobacter baumannii +</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Burkholderia cepacia</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Citrobacter freundii</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Enterobacter aerogenes</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Enterobacter cloacae</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Escherichia coli</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Klebsiella pneumoniae</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Klebsiella spp. (other)</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Pseudomonas aeruginosa</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Serratia spp.</w:t>
            </w:r>
          </w:p>
          <w:p w:rsidR="00ED3A1B" w:rsidRPr="00913715" w:rsidRDefault="00ED3A1B"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Morganella morganii</w:t>
            </w:r>
          </w:p>
        </w:tc>
      </w:tr>
      <w:tr w:rsidR="00ED3A1B" w:rsidRPr="00913715" w:rsidTr="00ED3A1B">
        <w:tc>
          <w:tcPr>
            <w:tcW w:w="9061" w:type="dxa"/>
          </w:tcPr>
          <w:p w:rsidR="00E2041C" w:rsidRPr="00913715" w:rsidRDefault="00E2041C" w:rsidP="00E2041C">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u w:val="single"/>
                <w:lang w:val="kk-KZ" w:eastAsia="ru-RU"/>
              </w:rPr>
              <w:t>Грамоң аэробтар</w:t>
            </w:r>
            <w:r w:rsidRPr="00913715">
              <w:rPr>
                <w:rFonts w:ascii="Times New Roman" w:eastAsia="TimesNewRomanPSMT" w:hAnsi="Times New Roman"/>
                <w:sz w:val="24"/>
                <w:szCs w:val="24"/>
                <w:lang w:val="kk-KZ" w:eastAsia="ru-RU"/>
              </w:rPr>
              <w:t xml:space="preserve"> </w:t>
            </w:r>
          </w:p>
          <w:p w:rsidR="00E2041C" w:rsidRPr="00913715" w:rsidRDefault="00E2041C" w:rsidP="00E2041C">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Staphylococcus aureus</w:t>
            </w:r>
          </w:p>
          <w:p w:rsidR="00E2041C" w:rsidRPr="00913715" w:rsidRDefault="00E2041C" w:rsidP="00E2041C">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 xml:space="preserve">Streptococcus pneumoniae </w:t>
            </w:r>
          </w:p>
          <w:p w:rsidR="00ED3A1B" w:rsidRPr="00913715" w:rsidRDefault="00E2041C"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lastRenderedPageBreak/>
              <w:t>Viridans group streptococcus</w:t>
            </w:r>
          </w:p>
        </w:tc>
      </w:tr>
      <w:tr w:rsidR="00ED3A1B" w:rsidRPr="00913715" w:rsidTr="00ED3A1B">
        <w:tc>
          <w:tcPr>
            <w:tcW w:w="9061" w:type="dxa"/>
          </w:tcPr>
          <w:p w:rsidR="00E2041C" w:rsidRPr="00913715" w:rsidRDefault="00E2041C" w:rsidP="00E2041C">
            <w:pPr>
              <w:autoSpaceDE w:val="0"/>
              <w:autoSpaceDN w:val="0"/>
              <w:adjustRightInd w:val="0"/>
              <w:spacing w:after="0" w:line="240" w:lineRule="auto"/>
              <w:jc w:val="both"/>
              <w:rPr>
                <w:rFonts w:ascii="Times New Roman" w:eastAsia="TimesNewRomanPSMT" w:hAnsi="Times New Roman"/>
                <w:sz w:val="24"/>
                <w:szCs w:val="24"/>
                <w:lang w:val="en-US" w:eastAsia="ru-RU"/>
              </w:rPr>
            </w:pPr>
            <w:proofErr w:type="spellStart"/>
            <w:r w:rsidRPr="00913715">
              <w:rPr>
                <w:rFonts w:ascii="Times New Roman" w:eastAsia="TimesNewRomanPSMT" w:hAnsi="Times New Roman"/>
                <w:sz w:val="24"/>
                <w:szCs w:val="24"/>
                <w:u w:val="single"/>
                <w:lang w:eastAsia="ru-RU"/>
              </w:rPr>
              <w:lastRenderedPageBreak/>
              <w:t>Грам</w:t>
            </w:r>
            <w:proofErr w:type="spellEnd"/>
            <w:r w:rsidRPr="00913715">
              <w:rPr>
                <w:rFonts w:ascii="Times New Roman" w:eastAsia="TimesNewRomanPSMT" w:hAnsi="Times New Roman"/>
                <w:sz w:val="24"/>
                <w:szCs w:val="24"/>
                <w:u w:val="single"/>
                <w:lang w:val="kk-KZ" w:eastAsia="ru-RU"/>
              </w:rPr>
              <w:t xml:space="preserve">оң </w:t>
            </w:r>
            <w:proofErr w:type="spellStart"/>
            <w:r w:rsidRPr="00913715">
              <w:rPr>
                <w:rFonts w:ascii="Times New Roman" w:eastAsia="TimesNewRomanPSMT" w:hAnsi="Times New Roman"/>
                <w:sz w:val="24"/>
                <w:szCs w:val="24"/>
                <w:u w:val="single"/>
                <w:lang w:eastAsia="ru-RU"/>
              </w:rPr>
              <w:t>аэробтар</w:t>
            </w:r>
            <w:proofErr w:type="spellEnd"/>
          </w:p>
          <w:p w:rsidR="00E2041C" w:rsidRPr="00913715" w:rsidRDefault="00E2041C" w:rsidP="00E2041C">
            <w:pPr>
              <w:autoSpaceDE w:val="0"/>
              <w:autoSpaceDN w:val="0"/>
              <w:adjustRightInd w:val="0"/>
              <w:spacing w:after="0" w:line="240" w:lineRule="auto"/>
              <w:jc w:val="both"/>
              <w:rPr>
                <w:rFonts w:ascii="Times New Roman" w:eastAsia="TimesNewRomanPSMT" w:hAnsi="Times New Roman"/>
                <w:i/>
                <w:iCs/>
                <w:sz w:val="24"/>
                <w:szCs w:val="24"/>
                <w:lang w:val="en-US" w:eastAsia="ru-RU"/>
              </w:rPr>
            </w:pPr>
            <w:r w:rsidRPr="00913715">
              <w:rPr>
                <w:rFonts w:ascii="Times New Roman" w:eastAsia="TimesNewRomanPSMT" w:hAnsi="Times New Roman"/>
                <w:i/>
                <w:iCs/>
                <w:sz w:val="24"/>
                <w:szCs w:val="24"/>
                <w:lang w:val="en-US" w:eastAsia="ru-RU"/>
              </w:rPr>
              <w:t xml:space="preserve">Clostridium perfringens </w:t>
            </w:r>
          </w:p>
          <w:p w:rsidR="00ED3A1B" w:rsidRPr="00913715" w:rsidRDefault="00E2041C" w:rsidP="00E2041C">
            <w:pPr>
              <w:autoSpaceDE w:val="0"/>
              <w:autoSpaceDN w:val="0"/>
              <w:adjustRightInd w:val="0"/>
              <w:spacing w:after="0" w:line="240" w:lineRule="auto"/>
              <w:jc w:val="both"/>
              <w:rPr>
                <w:rFonts w:ascii="Times New Roman" w:eastAsia="TimesNewRomanPSMT" w:hAnsi="Times New Roman"/>
                <w:sz w:val="24"/>
                <w:szCs w:val="24"/>
                <w:lang w:val="kk-KZ" w:eastAsia="ru-RU"/>
              </w:rPr>
            </w:pPr>
            <w:proofErr w:type="spellStart"/>
            <w:r w:rsidRPr="00913715">
              <w:rPr>
                <w:rFonts w:ascii="Times New Roman" w:eastAsia="TimesNewRomanPSMT" w:hAnsi="Times New Roman"/>
                <w:i/>
                <w:iCs/>
                <w:sz w:val="24"/>
                <w:szCs w:val="24"/>
                <w:lang w:val="en-US" w:eastAsia="ru-RU"/>
              </w:rPr>
              <w:t>Peptostreptococcus</w:t>
            </w:r>
            <w:proofErr w:type="spellEnd"/>
            <w:r w:rsidRPr="00913715">
              <w:rPr>
                <w:rFonts w:ascii="Times New Roman" w:eastAsia="TimesNewRomanPSMT" w:hAnsi="Times New Roman"/>
                <w:i/>
                <w:iCs/>
                <w:sz w:val="24"/>
                <w:szCs w:val="24"/>
                <w:lang w:val="en-US" w:eastAsia="ru-RU"/>
              </w:rPr>
              <w:t xml:space="preserve"> spp.</w:t>
            </w:r>
          </w:p>
        </w:tc>
      </w:tr>
      <w:tr w:rsidR="00ED3A1B" w:rsidRPr="00913715" w:rsidTr="00ED3A1B">
        <w:tc>
          <w:tcPr>
            <w:tcW w:w="9061" w:type="dxa"/>
          </w:tcPr>
          <w:p w:rsidR="00E2041C" w:rsidRPr="00913715" w:rsidRDefault="00E2041C" w:rsidP="00E2041C">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 xml:space="preserve">Грамтеріс анаэробтар </w:t>
            </w:r>
          </w:p>
          <w:p w:rsidR="00ED3A1B" w:rsidRPr="00913715" w:rsidRDefault="00E2041C"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Fusobacterium spp.</w:t>
            </w:r>
          </w:p>
        </w:tc>
      </w:tr>
      <w:tr w:rsidR="00ED3A1B" w:rsidRPr="00913715" w:rsidTr="00ED3A1B">
        <w:tc>
          <w:tcPr>
            <w:tcW w:w="9061" w:type="dxa"/>
          </w:tcPr>
          <w:p w:rsidR="00ED3A1B" w:rsidRPr="00913715" w:rsidRDefault="00AE6CD2"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Цефтазидимге табиғи төзімділігі бар бактериялар</w:t>
            </w:r>
          </w:p>
        </w:tc>
      </w:tr>
      <w:tr w:rsidR="00ED3A1B" w:rsidRPr="00913715" w:rsidTr="00ED3A1B">
        <w:tc>
          <w:tcPr>
            <w:tcW w:w="9061" w:type="dxa"/>
          </w:tcPr>
          <w:p w:rsidR="00AE6CD2" w:rsidRPr="00913715" w:rsidRDefault="00AE6CD2" w:rsidP="00AE6CD2">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 xml:space="preserve">Грамоң аэробтар </w:t>
            </w:r>
          </w:p>
          <w:p w:rsidR="00AE6CD2" w:rsidRPr="00913715" w:rsidRDefault="00AE6CD2" w:rsidP="00AE6CD2">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 xml:space="preserve">Enterococcus spp., Е. Faecalis </w:t>
            </w:r>
            <w:r w:rsidRPr="00913715">
              <w:rPr>
                <w:rFonts w:ascii="Times New Roman" w:eastAsia="TimesNewRomanPSMT" w:hAnsi="Times New Roman"/>
                <w:sz w:val="24"/>
                <w:szCs w:val="24"/>
                <w:lang w:val="kk-KZ" w:eastAsia="ru-RU"/>
              </w:rPr>
              <w:t>және</w:t>
            </w:r>
            <w:r w:rsidRPr="00913715">
              <w:rPr>
                <w:rFonts w:ascii="Times New Roman" w:eastAsia="TimesNewRomanPSMT" w:hAnsi="Times New Roman"/>
                <w:i/>
                <w:sz w:val="24"/>
                <w:szCs w:val="24"/>
                <w:lang w:val="kk-KZ" w:eastAsia="ru-RU"/>
              </w:rPr>
              <w:t xml:space="preserve">  Е. faecium қоса</w:t>
            </w:r>
          </w:p>
          <w:p w:rsidR="00ED3A1B" w:rsidRPr="00913715" w:rsidRDefault="00AE6CD2"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 xml:space="preserve">Listeria spp. </w:t>
            </w:r>
          </w:p>
        </w:tc>
      </w:tr>
      <w:tr w:rsidR="00ED3A1B" w:rsidRPr="00913715" w:rsidTr="00ED3A1B">
        <w:tc>
          <w:tcPr>
            <w:tcW w:w="9061" w:type="dxa"/>
          </w:tcPr>
          <w:p w:rsidR="00AE6CD2" w:rsidRPr="00913715" w:rsidRDefault="00AE6CD2" w:rsidP="00AE6CD2">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 xml:space="preserve">Грамоң анаэробтар </w:t>
            </w:r>
          </w:p>
          <w:p w:rsidR="00ED3A1B" w:rsidRPr="00913715" w:rsidRDefault="00AE6CD2"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 xml:space="preserve">Clostridium difficile </w:t>
            </w:r>
          </w:p>
        </w:tc>
      </w:tr>
      <w:tr w:rsidR="00ED3A1B" w:rsidRPr="00913715" w:rsidTr="00ED3A1B">
        <w:tc>
          <w:tcPr>
            <w:tcW w:w="9061" w:type="dxa"/>
          </w:tcPr>
          <w:p w:rsidR="00AE6CD2" w:rsidRPr="00913715" w:rsidRDefault="00AE6CD2" w:rsidP="00AE6CD2">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 xml:space="preserve">Грамтеріс анаэробтар </w:t>
            </w:r>
          </w:p>
          <w:p w:rsidR="00ED3A1B" w:rsidRPr="00913715" w:rsidRDefault="00AE6CD2" w:rsidP="00ED3A1B">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 xml:space="preserve">Bacteroides spp., B.fragilis </w:t>
            </w:r>
            <w:r w:rsidRPr="00913715">
              <w:rPr>
                <w:rFonts w:ascii="Times New Roman" w:eastAsia="TimesNewRomanPSMT" w:hAnsi="Times New Roman"/>
                <w:sz w:val="24"/>
                <w:szCs w:val="24"/>
                <w:lang w:val="kk-KZ" w:eastAsia="ru-RU"/>
              </w:rPr>
              <w:t>қоса</w:t>
            </w:r>
          </w:p>
        </w:tc>
      </w:tr>
      <w:tr w:rsidR="00ED3A1B" w:rsidRPr="00913715" w:rsidTr="00ED3A1B">
        <w:tc>
          <w:tcPr>
            <w:tcW w:w="9061" w:type="dxa"/>
          </w:tcPr>
          <w:p w:rsidR="0023683C" w:rsidRPr="00913715" w:rsidRDefault="0023683C" w:rsidP="0023683C">
            <w:pPr>
              <w:autoSpaceDE w:val="0"/>
              <w:autoSpaceDN w:val="0"/>
              <w:adjustRightInd w:val="0"/>
              <w:spacing w:after="0" w:line="240" w:lineRule="auto"/>
              <w:jc w:val="both"/>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t>Басқалар</w:t>
            </w:r>
          </w:p>
          <w:p w:rsidR="0023683C" w:rsidRPr="00913715" w:rsidRDefault="0023683C" w:rsidP="0023683C">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Chlamydia spp.</w:t>
            </w:r>
          </w:p>
          <w:p w:rsidR="0023683C" w:rsidRPr="00913715" w:rsidRDefault="0023683C" w:rsidP="0023683C">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Mycoplasma spp.</w:t>
            </w:r>
          </w:p>
          <w:p w:rsidR="00ED3A1B" w:rsidRPr="00913715" w:rsidRDefault="0023683C" w:rsidP="00ED3A1B">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i/>
                <w:sz w:val="24"/>
                <w:szCs w:val="24"/>
                <w:lang w:val="kk-KZ" w:eastAsia="ru-RU"/>
              </w:rPr>
              <w:t>Legionella spp.</w:t>
            </w:r>
          </w:p>
        </w:tc>
      </w:tr>
      <w:tr w:rsidR="00ED3A1B" w:rsidRPr="00913715" w:rsidTr="00ED3A1B">
        <w:tc>
          <w:tcPr>
            <w:tcW w:w="9061" w:type="dxa"/>
          </w:tcPr>
          <w:p w:rsidR="002620C6" w:rsidRPr="00913715" w:rsidRDefault="002620C6" w:rsidP="002620C6">
            <w:pPr>
              <w:autoSpaceDE w:val="0"/>
              <w:autoSpaceDN w:val="0"/>
              <w:adjustRightInd w:val="0"/>
              <w:spacing w:after="0" w:line="240" w:lineRule="auto"/>
              <w:jc w:val="both"/>
              <w:rPr>
                <w:rFonts w:ascii="Times New Roman" w:eastAsia="TimesNewRomanPSMT" w:hAnsi="Times New Roman"/>
                <w:sz w:val="20"/>
                <w:szCs w:val="20"/>
                <w:lang w:val="kk-KZ" w:eastAsia="ru-RU"/>
              </w:rPr>
            </w:pPr>
            <w:r w:rsidRPr="00913715">
              <w:rPr>
                <w:rFonts w:ascii="Times New Roman" w:eastAsia="TimesNewRomanPSMT" w:hAnsi="Times New Roman"/>
                <w:sz w:val="20"/>
                <w:szCs w:val="20"/>
                <w:lang w:val="kk-KZ" w:eastAsia="ru-RU"/>
              </w:rPr>
              <w:t xml:space="preserve">£ метициллинге сезімтал </w:t>
            </w:r>
            <w:r w:rsidRPr="00913715">
              <w:rPr>
                <w:rFonts w:ascii="Times New Roman" w:eastAsia="TimesNewRomanPSMT" w:hAnsi="Times New Roman"/>
                <w:i/>
                <w:sz w:val="20"/>
                <w:szCs w:val="20"/>
                <w:lang w:val="kk-KZ" w:eastAsia="ru-RU"/>
              </w:rPr>
              <w:t>S.aureus</w:t>
            </w:r>
            <w:r w:rsidRPr="00913715">
              <w:rPr>
                <w:rFonts w:ascii="Times New Roman" w:eastAsia="TimesNewRomanPSMT" w:hAnsi="Times New Roman"/>
                <w:sz w:val="20"/>
                <w:szCs w:val="20"/>
                <w:lang w:val="kk-KZ" w:eastAsia="ru-RU"/>
              </w:rPr>
              <w:t xml:space="preserve"> цефтазидимге әлсіз сезімталдыққа ие. Барлық метициллинге-резистентті </w:t>
            </w:r>
            <w:r w:rsidRPr="00913715">
              <w:rPr>
                <w:rFonts w:ascii="Times New Roman" w:eastAsia="TimesNewRomanPSMT" w:hAnsi="Times New Roman"/>
                <w:i/>
                <w:sz w:val="20"/>
                <w:szCs w:val="20"/>
                <w:lang w:val="kk-KZ" w:eastAsia="ru-RU"/>
              </w:rPr>
              <w:t>S. Aureus</w:t>
            </w:r>
            <w:r w:rsidRPr="00913715">
              <w:rPr>
                <w:rFonts w:ascii="Times New Roman" w:eastAsia="TimesNewRomanPSMT" w:hAnsi="Times New Roman"/>
                <w:sz w:val="20"/>
                <w:szCs w:val="20"/>
                <w:lang w:val="kk-KZ" w:eastAsia="ru-RU"/>
              </w:rPr>
              <w:t xml:space="preserve"> цефтазидимге резистентті.</w:t>
            </w:r>
          </w:p>
          <w:p w:rsidR="002620C6" w:rsidRPr="00913715" w:rsidRDefault="002620C6" w:rsidP="002620C6">
            <w:pPr>
              <w:autoSpaceDE w:val="0"/>
              <w:autoSpaceDN w:val="0"/>
              <w:adjustRightInd w:val="0"/>
              <w:spacing w:after="0" w:line="240" w:lineRule="auto"/>
              <w:jc w:val="both"/>
              <w:rPr>
                <w:rFonts w:ascii="Times New Roman" w:eastAsia="TimesNewRomanPSMT" w:hAnsi="Times New Roman"/>
                <w:sz w:val="20"/>
                <w:szCs w:val="20"/>
                <w:lang w:val="kk-KZ" w:eastAsia="ru-RU"/>
              </w:rPr>
            </w:pPr>
            <w:r w:rsidRPr="00913715">
              <w:rPr>
                <w:rFonts w:ascii="Times New Roman" w:eastAsia="TimesNewRomanPSMT" w:hAnsi="Times New Roman"/>
                <w:sz w:val="20"/>
                <w:szCs w:val="20"/>
                <w:lang w:val="kk-KZ" w:eastAsia="ru-RU"/>
              </w:rPr>
              <w:t xml:space="preserve">Аралық сезімталдығы бар немесе пенициллинге резистентті </w:t>
            </w:r>
            <w:r w:rsidRPr="00913715">
              <w:rPr>
                <w:rFonts w:ascii="Times New Roman" w:eastAsia="TimesNewRomanPSMT" w:hAnsi="Times New Roman"/>
                <w:sz w:val="20"/>
                <w:szCs w:val="20"/>
                <w:vertAlign w:val="superscript"/>
                <w:lang w:val="kk-KZ" w:eastAsia="ru-RU"/>
              </w:rPr>
              <w:t>££</w:t>
            </w:r>
            <w:r w:rsidRPr="00913715">
              <w:rPr>
                <w:rFonts w:ascii="Times New Roman" w:eastAsia="TimesNewRomanPSMT" w:hAnsi="Times New Roman"/>
                <w:sz w:val="20"/>
                <w:szCs w:val="20"/>
                <w:lang w:val="kk-KZ" w:eastAsia="ru-RU"/>
              </w:rPr>
              <w:t>S. pneumoniae цефтазидимге сезімталдығының төмендеуін көрсетуі мүмкін.</w:t>
            </w:r>
          </w:p>
          <w:p w:rsidR="00ED3A1B" w:rsidRPr="00913715" w:rsidRDefault="002620C6" w:rsidP="002620C6">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0"/>
                <w:szCs w:val="20"/>
                <w:lang w:val="kk-KZ" w:eastAsia="ru-RU"/>
              </w:rPr>
              <w:t>+ Жоғары резистенттілік көрсеткіштері ЕО шеңберіндегі бір немесе бірнеше облыстарда / елдерде / аймақтарда байқалады.</w:t>
            </w:r>
          </w:p>
        </w:tc>
      </w:tr>
    </w:tbl>
    <w:p w:rsidR="00C153F2" w:rsidRPr="00913715" w:rsidRDefault="00C153F2" w:rsidP="0023683C">
      <w:pPr>
        <w:autoSpaceDE w:val="0"/>
        <w:autoSpaceDN w:val="0"/>
        <w:adjustRightInd w:val="0"/>
        <w:spacing w:after="0" w:line="240" w:lineRule="auto"/>
        <w:jc w:val="both"/>
        <w:rPr>
          <w:rFonts w:ascii="Times New Roman" w:eastAsia="TimesNewRomanPSMT" w:hAnsi="Times New Roman"/>
          <w:sz w:val="24"/>
          <w:szCs w:val="24"/>
          <w:lang w:val="kk-KZ" w:eastAsia="ru-RU"/>
        </w:rPr>
      </w:pPr>
    </w:p>
    <w:p w:rsidR="00C153F2" w:rsidRPr="00913715" w:rsidRDefault="00C153F2" w:rsidP="000A14AA">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913715">
        <w:rPr>
          <w:rFonts w:ascii="Times New Roman" w:eastAsia="TimesNewRomanPSMT" w:hAnsi="Times New Roman"/>
          <w:b/>
          <w:sz w:val="24"/>
          <w:szCs w:val="24"/>
          <w:lang w:val="kk-KZ" w:eastAsia="ru-RU"/>
        </w:rPr>
        <w:t xml:space="preserve">5.2 </w:t>
      </w:r>
      <w:r w:rsidR="003B6BAB" w:rsidRPr="00913715">
        <w:rPr>
          <w:rFonts w:ascii="Times New Roman" w:eastAsia="TimesNewRomanPSMT" w:hAnsi="Times New Roman"/>
          <w:b/>
          <w:sz w:val="24"/>
          <w:szCs w:val="24"/>
          <w:lang w:val="kk-KZ" w:eastAsia="ru-RU"/>
        </w:rPr>
        <w:t>Фармакокинетикалық қасиеттері</w:t>
      </w:r>
    </w:p>
    <w:p w:rsidR="00CE03ED" w:rsidRPr="00913715" w:rsidRDefault="00D3293C" w:rsidP="000A14A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Сіңуі</w:t>
      </w:r>
    </w:p>
    <w:p w:rsidR="00526C48" w:rsidRPr="00913715" w:rsidRDefault="00526C48"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500 мг және 1 г цефтазидимді бұлшықет ішіне енгізгеннен кейін, қан плазмасындағы препараттың ең жоғары концентрациясына тез жетеді (тиісінше 18 мг/л және 37 мг/л). Вена ішіне сорғалатып 500 мг, 1 г немесе 2 г препаратты енгізгеннен кейін 5 минуттан соң плазмалық концентрациялар тиісінше 46 мг/л, 87 мг/л және 170 мг/л құрайды.</w:t>
      </w:r>
    </w:p>
    <w:p w:rsidR="00526C48" w:rsidRPr="00913715" w:rsidRDefault="00526C48" w:rsidP="000A14A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Таралуы</w:t>
      </w:r>
    </w:p>
    <w:p w:rsidR="00526C48" w:rsidRPr="00913715" w:rsidRDefault="00526C48"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 xml:space="preserve">Қан плазмасының ақуыздарымен байланысуы төмен, шамамен 10% құрайды.  Кең таралған патогенді микроорганизмдер үшін </w:t>
      </w:r>
      <w:r w:rsidR="00E919C6" w:rsidRPr="00913715">
        <w:rPr>
          <w:rFonts w:ascii="Times New Roman" w:eastAsia="TimesNewRomanPSMT" w:hAnsi="Times New Roman"/>
          <w:sz w:val="24"/>
          <w:szCs w:val="24"/>
          <w:lang w:val="kk-KZ" w:eastAsia="ru-RU"/>
        </w:rPr>
        <w:t>ЕТБК</w:t>
      </w:r>
      <w:r w:rsidRPr="00913715">
        <w:rPr>
          <w:rFonts w:ascii="Times New Roman" w:eastAsia="TimesNewRomanPSMT" w:hAnsi="Times New Roman"/>
          <w:sz w:val="24"/>
          <w:szCs w:val="24"/>
          <w:lang w:val="kk-KZ" w:eastAsia="ru-RU"/>
        </w:rPr>
        <w:t xml:space="preserve"> асатын концентрацияларға сүйек, жүрек, өт, қақырық, сулы сұйықтық, синовиальді, плевральді және құрсақ сұйықтықтары сияқты тіндерде қол жеткізуге болады. Цефтазидим плацента арқылы оңай өтеді және емшек сүтімен бөлінеді. Менингеальді қабықтарда қабыну процесі болмаған кезде цефтазидим гематоэнцефалдық бөгет арқылы нашар өтеді, цереброспинальді сұйықтықта (ЦСС) препараттың концентрациясы төмен. Менингитте ЦСС цефтазидимнің емдік концентрацияларына қол жеткізіледі, олар 4-тен 20 мг/л-ге дейін және одан жоғарыны құрайды. </w:t>
      </w:r>
    </w:p>
    <w:p w:rsidR="00A0709E" w:rsidRPr="00913715" w:rsidRDefault="00DF3381" w:rsidP="000A14A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Биотрансформация</w:t>
      </w:r>
      <w:r w:rsidR="00526C48" w:rsidRPr="00913715">
        <w:rPr>
          <w:rFonts w:ascii="Times New Roman" w:eastAsia="TimesNewRomanPSMT" w:hAnsi="Times New Roman"/>
          <w:i/>
          <w:sz w:val="24"/>
          <w:szCs w:val="24"/>
          <w:lang w:val="kk-KZ" w:eastAsia="ru-RU"/>
        </w:rPr>
        <w:t>сы</w:t>
      </w:r>
    </w:p>
    <w:p w:rsidR="00087B44" w:rsidRPr="00913715" w:rsidRDefault="00087B44"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Цефтазидим</w:t>
      </w:r>
      <w:r w:rsidR="00526C48" w:rsidRPr="00913715">
        <w:rPr>
          <w:rFonts w:ascii="Times New Roman" w:eastAsia="TimesNewRomanPSMT" w:hAnsi="Times New Roman"/>
          <w:sz w:val="24"/>
          <w:szCs w:val="24"/>
          <w:lang w:val="kk-KZ" w:eastAsia="ru-RU"/>
        </w:rPr>
        <w:t xml:space="preserve"> </w:t>
      </w:r>
      <w:r w:rsidRPr="00913715">
        <w:rPr>
          <w:rFonts w:ascii="Times New Roman" w:eastAsia="TimesNewRomanPSMT" w:hAnsi="Times New Roman"/>
          <w:sz w:val="24"/>
          <w:szCs w:val="24"/>
          <w:lang w:val="kk-KZ" w:eastAsia="ru-RU"/>
        </w:rPr>
        <w:t xml:space="preserve"> </w:t>
      </w:r>
      <w:r w:rsidR="00526C48" w:rsidRPr="00913715">
        <w:rPr>
          <w:rFonts w:ascii="Times New Roman" w:eastAsia="TimesNewRomanPSMT" w:hAnsi="Times New Roman"/>
          <w:sz w:val="24"/>
          <w:szCs w:val="24"/>
          <w:lang w:val="kk-KZ" w:eastAsia="ru-RU"/>
        </w:rPr>
        <w:t xml:space="preserve">организмде </w:t>
      </w:r>
      <w:r w:rsidRPr="00913715">
        <w:rPr>
          <w:rFonts w:ascii="Times New Roman" w:eastAsia="TimesNewRomanPSMT" w:hAnsi="Times New Roman"/>
          <w:sz w:val="24"/>
          <w:szCs w:val="24"/>
          <w:lang w:val="kk-KZ" w:eastAsia="ru-RU"/>
        </w:rPr>
        <w:t>метаболиз</w:t>
      </w:r>
      <w:r w:rsidR="00526C48" w:rsidRPr="00913715">
        <w:rPr>
          <w:rFonts w:ascii="Times New Roman" w:eastAsia="TimesNewRomanPSMT" w:hAnsi="Times New Roman"/>
          <w:sz w:val="24"/>
          <w:szCs w:val="24"/>
          <w:lang w:val="kk-KZ" w:eastAsia="ru-RU"/>
        </w:rPr>
        <w:t>денбейді</w:t>
      </w:r>
      <w:r w:rsidRPr="00913715">
        <w:rPr>
          <w:rFonts w:ascii="Times New Roman" w:eastAsia="TimesNewRomanPSMT" w:hAnsi="Times New Roman"/>
          <w:sz w:val="24"/>
          <w:szCs w:val="24"/>
          <w:lang w:val="kk-KZ" w:eastAsia="ru-RU"/>
        </w:rPr>
        <w:t>.</w:t>
      </w:r>
    </w:p>
    <w:p w:rsidR="00A0709E" w:rsidRPr="00913715" w:rsidRDefault="00DF3381" w:rsidP="000A14A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Элиминация</w:t>
      </w:r>
      <w:r w:rsidR="00526C48" w:rsidRPr="00913715">
        <w:rPr>
          <w:rFonts w:ascii="Times New Roman" w:eastAsia="TimesNewRomanPSMT" w:hAnsi="Times New Roman"/>
          <w:i/>
          <w:sz w:val="24"/>
          <w:szCs w:val="24"/>
          <w:lang w:val="kk-KZ" w:eastAsia="ru-RU"/>
        </w:rPr>
        <w:t>сы</w:t>
      </w:r>
    </w:p>
    <w:p w:rsidR="00526C48" w:rsidRPr="00913715" w:rsidRDefault="00526C48"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Парентеральді енгізгеннен кейін қан плазмасындағы цефтазидим деңгейі 2 сағатқа жуық жартылай шығарылу кезеңімен төмендейді. Цефтазидим шумақтық сүз</w:t>
      </w:r>
      <w:r w:rsidR="006F6408" w:rsidRPr="00913715">
        <w:rPr>
          <w:rFonts w:ascii="Times New Roman" w:eastAsia="TimesNewRomanPSMT" w:hAnsi="Times New Roman"/>
          <w:sz w:val="24"/>
          <w:szCs w:val="24"/>
          <w:lang w:val="kk-KZ" w:eastAsia="ru-RU"/>
        </w:rPr>
        <w:t>іл</w:t>
      </w:r>
      <w:r w:rsidRPr="00913715">
        <w:rPr>
          <w:rFonts w:ascii="Times New Roman" w:eastAsia="TimesNewRomanPSMT" w:hAnsi="Times New Roman"/>
          <w:sz w:val="24"/>
          <w:szCs w:val="24"/>
          <w:lang w:val="kk-KZ" w:eastAsia="ru-RU"/>
        </w:rPr>
        <w:t xml:space="preserve">у жолымен </w:t>
      </w:r>
      <w:r w:rsidR="006F6408" w:rsidRPr="00913715">
        <w:rPr>
          <w:rFonts w:ascii="Times New Roman" w:eastAsia="TimesNewRomanPSMT" w:hAnsi="Times New Roman"/>
          <w:sz w:val="24"/>
          <w:szCs w:val="24"/>
          <w:lang w:val="kk-KZ" w:eastAsia="ru-RU"/>
        </w:rPr>
        <w:t xml:space="preserve">өзгермеген күйде несеппен </w:t>
      </w:r>
      <w:r w:rsidRPr="00913715">
        <w:rPr>
          <w:rFonts w:ascii="Times New Roman" w:eastAsia="TimesNewRomanPSMT" w:hAnsi="Times New Roman"/>
          <w:sz w:val="24"/>
          <w:szCs w:val="24"/>
          <w:lang w:val="kk-KZ" w:eastAsia="ru-RU"/>
        </w:rPr>
        <w:t>шығарылады, шамамен 80-нен 90%- ға дейін</w:t>
      </w:r>
      <w:r w:rsidR="006F6408" w:rsidRPr="00913715">
        <w:rPr>
          <w:rFonts w:ascii="Times New Roman" w:eastAsia="TimesNewRomanPSMT" w:hAnsi="Times New Roman"/>
          <w:sz w:val="24"/>
          <w:szCs w:val="24"/>
          <w:lang w:val="kk-KZ" w:eastAsia="ru-RU"/>
        </w:rPr>
        <w:t>гі</w:t>
      </w:r>
      <w:r w:rsidRPr="00913715">
        <w:rPr>
          <w:rFonts w:ascii="Times New Roman" w:eastAsia="TimesNewRomanPSMT" w:hAnsi="Times New Roman"/>
          <w:sz w:val="24"/>
          <w:szCs w:val="24"/>
          <w:lang w:val="kk-KZ" w:eastAsia="ru-RU"/>
        </w:rPr>
        <w:t xml:space="preserve"> доза 24 сағат ішінде несеппен шығарылады. 1% </w:t>
      </w:r>
      <w:r w:rsidR="006F6408" w:rsidRPr="00913715">
        <w:rPr>
          <w:rFonts w:ascii="Times New Roman" w:eastAsia="TimesNewRomanPSMT" w:hAnsi="Times New Roman"/>
          <w:sz w:val="24"/>
          <w:szCs w:val="24"/>
          <w:lang w:val="kk-KZ" w:eastAsia="ru-RU"/>
        </w:rPr>
        <w:t>азы</w:t>
      </w:r>
      <w:r w:rsidRPr="00913715">
        <w:rPr>
          <w:rFonts w:ascii="Times New Roman" w:eastAsia="TimesNewRomanPSMT" w:hAnsi="Times New Roman"/>
          <w:sz w:val="24"/>
          <w:szCs w:val="24"/>
          <w:lang w:val="kk-KZ" w:eastAsia="ru-RU"/>
        </w:rPr>
        <w:t xml:space="preserve"> өтпен шығарылады. </w:t>
      </w:r>
    </w:p>
    <w:p w:rsidR="00526C48" w:rsidRPr="00913715" w:rsidRDefault="00526C48" w:rsidP="000A14AA">
      <w:pPr>
        <w:autoSpaceDE w:val="0"/>
        <w:autoSpaceDN w:val="0"/>
        <w:adjustRightInd w:val="0"/>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Дозаға тәуелділігі (тәуелді еместігі)</w:t>
      </w:r>
    </w:p>
    <w:p w:rsidR="00526C48" w:rsidRPr="00913715" w:rsidRDefault="006F6408"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Вена</w:t>
      </w:r>
      <w:r w:rsidR="00526C48" w:rsidRPr="00913715">
        <w:rPr>
          <w:rFonts w:ascii="Times New Roman" w:eastAsia="TimesNewRomanPSMT" w:hAnsi="Times New Roman"/>
          <w:sz w:val="24"/>
          <w:szCs w:val="24"/>
          <w:lang w:val="kk-KZ" w:eastAsia="ru-RU"/>
        </w:rPr>
        <w:t xml:space="preserve"> ішіне немесе бұлшықет ішіне енгізгеннен кейін цефтазидим кинетикасы </w:t>
      </w:r>
      <w:r w:rsidRPr="00913715">
        <w:rPr>
          <w:rFonts w:ascii="Times New Roman" w:eastAsia="TimesNewRomanPSMT" w:hAnsi="Times New Roman"/>
          <w:sz w:val="24"/>
          <w:szCs w:val="24"/>
          <w:lang w:val="kk-KZ" w:eastAsia="ru-RU"/>
        </w:rPr>
        <w:t xml:space="preserve">0,5-тен 2 г-ға дейінгі </w:t>
      </w:r>
      <w:r w:rsidR="00526C48" w:rsidRPr="00913715">
        <w:rPr>
          <w:rFonts w:ascii="Times New Roman" w:eastAsia="TimesNewRomanPSMT" w:hAnsi="Times New Roman"/>
          <w:sz w:val="24"/>
          <w:szCs w:val="24"/>
          <w:lang w:val="kk-KZ" w:eastAsia="ru-RU"/>
        </w:rPr>
        <w:t xml:space="preserve">бір реттік дозалар диапазонында </w:t>
      </w:r>
      <w:r w:rsidRPr="00913715">
        <w:rPr>
          <w:rFonts w:ascii="Times New Roman" w:eastAsia="TimesNewRomanPSMT" w:hAnsi="Times New Roman"/>
          <w:sz w:val="24"/>
          <w:szCs w:val="24"/>
          <w:lang w:val="kk-KZ" w:eastAsia="ru-RU"/>
        </w:rPr>
        <w:t xml:space="preserve">дозаға тәуелді. </w:t>
      </w:r>
    </w:p>
    <w:p w:rsidR="00660069" w:rsidRPr="00913715" w:rsidRDefault="00526C48" w:rsidP="000A14AA">
      <w:pPr>
        <w:shd w:val="clear" w:color="auto" w:fill="FFFFFF"/>
        <w:spacing w:after="0" w:line="240" w:lineRule="auto"/>
        <w:rPr>
          <w:rFonts w:ascii="Times New Roman" w:eastAsia="TimesNewRomanPSMT" w:hAnsi="Times New Roman"/>
          <w:sz w:val="24"/>
          <w:szCs w:val="24"/>
          <w:u w:val="single"/>
          <w:lang w:val="kk-KZ" w:eastAsia="ru-RU"/>
        </w:rPr>
      </w:pPr>
      <w:r w:rsidRPr="00913715">
        <w:rPr>
          <w:rFonts w:ascii="Times New Roman" w:eastAsia="TimesNewRomanPSMT" w:hAnsi="Times New Roman"/>
          <w:sz w:val="24"/>
          <w:szCs w:val="24"/>
          <w:u w:val="single"/>
          <w:lang w:val="kk-KZ" w:eastAsia="ru-RU"/>
        </w:rPr>
        <w:lastRenderedPageBreak/>
        <w:t>Пациенттердің ерекше тобы</w:t>
      </w:r>
    </w:p>
    <w:p w:rsidR="00660069" w:rsidRPr="00913715" w:rsidRDefault="006F6408" w:rsidP="000A14AA">
      <w:pPr>
        <w:shd w:val="clear" w:color="auto" w:fill="FFFFFF"/>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Бүйрек жеткіліксіздігі</w:t>
      </w:r>
    </w:p>
    <w:p w:rsidR="00660069" w:rsidRPr="00913715" w:rsidRDefault="006F6408" w:rsidP="000A14AA">
      <w:pPr>
        <w:shd w:val="clear" w:color="auto" w:fill="FFFFFF"/>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 xml:space="preserve">Бүйрек функциясы бұзылған пациенттерде </w:t>
      </w:r>
      <w:r w:rsidR="00660069" w:rsidRPr="00913715">
        <w:rPr>
          <w:rFonts w:ascii="Times New Roman" w:eastAsia="TimesNewRomanPSMT" w:hAnsi="Times New Roman"/>
          <w:sz w:val="24"/>
          <w:szCs w:val="24"/>
          <w:lang w:val="kk-KZ" w:eastAsia="ru-RU"/>
        </w:rPr>
        <w:t>цефтазидим</w:t>
      </w:r>
      <w:r w:rsidRPr="00913715">
        <w:rPr>
          <w:rFonts w:ascii="Times New Roman" w:eastAsia="TimesNewRomanPSMT" w:hAnsi="Times New Roman"/>
          <w:sz w:val="24"/>
          <w:szCs w:val="24"/>
          <w:lang w:val="kk-KZ" w:eastAsia="ru-RU"/>
        </w:rPr>
        <w:t>нің шығарылуы төмендейді және дозаны азайту қажет</w:t>
      </w:r>
      <w:r w:rsidR="00660069" w:rsidRPr="00913715">
        <w:rPr>
          <w:rFonts w:ascii="Times New Roman" w:eastAsia="TimesNewRomanPSMT" w:hAnsi="Times New Roman"/>
          <w:sz w:val="24"/>
          <w:szCs w:val="24"/>
          <w:lang w:val="kk-KZ" w:eastAsia="ru-RU"/>
        </w:rPr>
        <w:t>.</w:t>
      </w:r>
    </w:p>
    <w:p w:rsidR="00660069" w:rsidRPr="00913715" w:rsidRDefault="006F6408" w:rsidP="000A14AA">
      <w:pPr>
        <w:shd w:val="clear" w:color="auto" w:fill="FFFFFF"/>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Бауыр жеткіліксіздігі</w:t>
      </w:r>
    </w:p>
    <w:p w:rsidR="006F6408" w:rsidRPr="00913715" w:rsidRDefault="006F6408" w:rsidP="000A14AA">
      <w:pPr>
        <w:shd w:val="clear" w:color="auto" w:fill="FFFFFF"/>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Жеңіл және орташа айқын бауыр жеткіліксіздігінің болуы бүйрек функциясы бұзылмаған жағдайда, 5 күн ішінде вена ішіне 2 г-ден 8 сағат сайын енгізген адамдарда цефтазидимнің фармакокинетикасына әсер етпеді.</w:t>
      </w:r>
    </w:p>
    <w:p w:rsidR="006F6408" w:rsidRPr="00913715" w:rsidRDefault="006F6408" w:rsidP="000A14AA">
      <w:pPr>
        <w:shd w:val="clear" w:color="auto" w:fill="FFFFFF"/>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Егде жастағылар</w:t>
      </w:r>
    </w:p>
    <w:p w:rsidR="006F6408" w:rsidRPr="00913715" w:rsidRDefault="006F6408" w:rsidP="000A14AA">
      <w:pPr>
        <w:shd w:val="clear" w:color="auto" w:fill="FFFFFF"/>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Егде жастағы пациенттерде байқалатын клиренстің төмендеуі, ең бастысы жасқа қарай цефтазидимнің бүйректік клиренсінің төмендеуімен байланысты. 80 жастағы және одан жоғары егде жастағы пациенттерде орташа жартылай шығарылу кезеңі 2 г цефтазидимді вена ішіне сорғалатып бір рет немесе 7 күндік қайта инъекциялағаннан кейін 3,5 - 4 сағатты құрады.</w:t>
      </w:r>
    </w:p>
    <w:p w:rsidR="00660069" w:rsidRPr="00913715" w:rsidRDefault="006F6408" w:rsidP="000A14AA">
      <w:pPr>
        <w:shd w:val="clear" w:color="auto" w:fill="FFFFFF"/>
        <w:spacing w:after="0" w:line="240" w:lineRule="auto"/>
        <w:jc w:val="both"/>
        <w:rPr>
          <w:rFonts w:ascii="Times New Roman" w:eastAsia="TimesNewRomanPSMT" w:hAnsi="Times New Roman"/>
          <w:i/>
          <w:sz w:val="24"/>
          <w:szCs w:val="24"/>
          <w:lang w:val="kk-KZ" w:eastAsia="ru-RU"/>
        </w:rPr>
      </w:pPr>
      <w:r w:rsidRPr="00913715">
        <w:rPr>
          <w:rFonts w:ascii="Times New Roman" w:eastAsia="TimesNewRomanPSMT" w:hAnsi="Times New Roman"/>
          <w:i/>
          <w:sz w:val="24"/>
          <w:szCs w:val="24"/>
          <w:lang w:val="kk-KZ" w:eastAsia="ru-RU"/>
        </w:rPr>
        <w:t>Балалар</w:t>
      </w:r>
    </w:p>
    <w:p w:rsidR="00660069" w:rsidRPr="00913715" w:rsidRDefault="006F6408" w:rsidP="000A14AA">
      <w:pPr>
        <w:shd w:val="clear" w:color="auto" w:fill="FFFFFF"/>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Ц</w:t>
      </w:r>
      <w:r w:rsidR="00660069" w:rsidRPr="00913715">
        <w:rPr>
          <w:rFonts w:ascii="Times New Roman" w:eastAsia="TimesNewRomanPSMT" w:hAnsi="Times New Roman"/>
          <w:sz w:val="24"/>
          <w:szCs w:val="24"/>
          <w:lang w:val="kk-KZ" w:eastAsia="ru-RU"/>
        </w:rPr>
        <w:t>ефтазидим</w:t>
      </w:r>
      <w:r w:rsidRPr="00913715">
        <w:rPr>
          <w:rFonts w:ascii="Times New Roman" w:eastAsia="TimesNewRomanPSMT" w:hAnsi="Times New Roman"/>
          <w:sz w:val="24"/>
          <w:szCs w:val="24"/>
          <w:lang w:val="kk-KZ" w:eastAsia="ru-RU"/>
        </w:rPr>
        <w:t>нің жартылай шығарылу кезеңі</w:t>
      </w:r>
      <w:r w:rsidR="00660069" w:rsidRPr="00913715">
        <w:rPr>
          <w:rFonts w:ascii="Times New Roman" w:eastAsia="TimesNewRomanPSMT" w:hAnsi="Times New Roman"/>
          <w:sz w:val="24"/>
          <w:szCs w:val="24"/>
          <w:lang w:val="kk-KZ" w:eastAsia="ru-RU"/>
        </w:rPr>
        <w:t xml:space="preserve"> </w:t>
      </w:r>
      <w:r w:rsidRPr="00913715">
        <w:rPr>
          <w:rFonts w:ascii="Times New Roman" w:eastAsia="TimesNewRomanPSMT" w:hAnsi="Times New Roman"/>
          <w:sz w:val="24"/>
          <w:szCs w:val="24"/>
          <w:lang w:val="kk-KZ" w:eastAsia="ru-RU"/>
        </w:rPr>
        <w:t>25-тен 30 мг/кг дейінгі дозаны қабылдағаннан кейін  4,5-7,5  сағатқа шала туған және мерзіміне жетіп туған нәрестелерде артады. Алайда 2 айға қарай  жартылай шығарылу кезеңі</w:t>
      </w:r>
      <w:r w:rsidR="00222AD1" w:rsidRPr="00913715">
        <w:rPr>
          <w:rFonts w:ascii="Times New Roman" w:eastAsia="TimesNewRomanPSMT" w:hAnsi="Times New Roman"/>
          <w:sz w:val="24"/>
          <w:szCs w:val="24"/>
          <w:lang w:val="kk-KZ" w:eastAsia="ru-RU"/>
        </w:rPr>
        <w:t xml:space="preserve"> ересек адамдардың диапазоны шегінде болады. </w:t>
      </w:r>
    </w:p>
    <w:p w:rsidR="00957BAF" w:rsidRPr="00913715" w:rsidRDefault="00957BAF" w:rsidP="000A14AA">
      <w:pPr>
        <w:autoSpaceDE w:val="0"/>
        <w:autoSpaceDN w:val="0"/>
        <w:adjustRightInd w:val="0"/>
        <w:spacing w:after="0" w:line="240" w:lineRule="auto"/>
        <w:rPr>
          <w:rFonts w:ascii="Times New Roman" w:hAnsi="Times New Roman"/>
          <w:b/>
          <w:sz w:val="24"/>
          <w:szCs w:val="24"/>
          <w:lang w:val="kk-KZ" w:eastAsia="ru-RU"/>
        </w:rPr>
      </w:pPr>
    </w:p>
    <w:p w:rsidR="00DF3381" w:rsidRPr="00913715" w:rsidRDefault="00DF3381"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5.3. </w:t>
      </w:r>
      <w:r w:rsidR="003B6BAB" w:rsidRPr="00913715">
        <w:rPr>
          <w:rFonts w:ascii="Times New Roman" w:eastAsia="TimesNewRomanPSMT" w:hAnsi="Times New Roman"/>
          <w:b/>
          <w:sz w:val="24"/>
          <w:szCs w:val="24"/>
          <w:lang w:val="kk-KZ" w:eastAsia="ru-RU"/>
        </w:rPr>
        <w:t>Клиникаға дейінгі қауіпсіздік деректері</w:t>
      </w:r>
    </w:p>
    <w:p w:rsidR="00660069" w:rsidRPr="00913715" w:rsidRDefault="00265B9A" w:rsidP="000A14AA">
      <w:pPr>
        <w:autoSpaceDE w:val="0"/>
        <w:autoSpaceDN w:val="0"/>
        <w:adjustRightInd w:val="0"/>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t>Қайталанатын дозалардың қауіпсіздігі, уыттылығы, геноуыттылығы, репродуктивті уыттылығы бойынша клиникаға дейінгі фармакологиялық зерттеулер адам үшін ерекше қауіп көрсетпеді. Цефтазидиммен канцерогенділік зерттеулері жүргізілген жоқ</w:t>
      </w:r>
      <w:r w:rsidR="00660069" w:rsidRPr="00913715">
        <w:rPr>
          <w:rFonts w:ascii="Times New Roman" w:eastAsia="TimesNewRomanPSMT" w:hAnsi="Times New Roman"/>
          <w:sz w:val="24"/>
          <w:szCs w:val="24"/>
          <w:lang w:val="kk-KZ" w:eastAsia="ru-RU"/>
        </w:rPr>
        <w:t xml:space="preserve">. </w:t>
      </w:r>
    </w:p>
    <w:p w:rsidR="00CE03ED" w:rsidRPr="00913715" w:rsidRDefault="00CE03ED" w:rsidP="000A14AA">
      <w:pPr>
        <w:autoSpaceDE w:val="0"/>
        <w:autoSpaceDN w:val="0"/>
        <w:adjustRightInd w:val="0"/>
        <w:spacing w:after="0" w:line="240" w:lineRule="auto"/>
        <w:rPr>
          <w:rFonts w:ascii="Times New Roman" w:hAnsi="Times New Roman"/>
          <w:b/>
          <w:sz w:val="24"/>
          <w:szCs w:val="24"/>
          <w:lang w:val="kk-KZ" w:eastAsia="ru-RU"/>
        </w:rPr>
      </w:pPr>
    </w:p>
    <w:p w:rsidR="00DF3381" w:rsidRPr="00913715" w:rsidRDefault="00DF3381"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6. </w:t>
      </w:r>
      <w:r w:rsidR="003B6BAB" w:rsidRPr="00913715">
        <w:rPr>
          <w:rFonts w:ascii="Times New Roman" w:eastAsia="TimesNewRomanPSMT" w:hAnsi="Times New Roman"/>
          <w:b/>
          <w:sz w:val="24"/>
          <w:szCs w:val="24"/>
          <w:lang w:val="kk-KZ" w:eastAsia="ru-RU"/>
        </w:rPr>
        <w:t>ФАРМАЦЕВТИКАЛЫҚ ҚАСИЕТТЕРІ</w:t>
      </w:r>
    </w:p>
    <w:p w:rsidR="005921EA" w:rsidRPr="00913715" w:rsidRDefault="00DF3381"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6.1. </w:t>
      </w:r>
      <w:r w:rsidR="003B6BAB" w:rsidRPr="00913715">
        <w:rPr>
          <w:rFonts w:ascii="Times New Roman" w:eastAsia="TimesNewRomanPSMT" w:hAnsi="Times New Roman"/>
          <w:b/>
          <w:sz w:val="24"/>
          <w:szCs w:val="24"/>
          <w:lang w:val="kk-KZ" w:eastAsia="ru-RU"/>
        </w:rPr>
        <w:t>Қосымша заттар тізбесі</w:t>
      </w:r>
    </w:p>
    <w:p w:rsidR="004C4C1E" w:rsidRPr="00913715" w:rsidRDefault="00E81D1E" w:rsidP="000A14AA">
      <w:pPr>
        <w:autoSpaceDE w:val="0"/>
        <w:autoSpaceDN w:val="0"/>
        <w:adjustRightInd w:val="0"/>
        <w:spacing w:after="0" w:line="240" w:lineRule="auto"/>
        <w:rPr>
          <w:rFonts w:ascii="Times New Roman" w:hAnsi="Times New Roman"/>
          <w:iCs/>
          <w:sz w:val="24"/>
          <w:szCs w:val="24"/>
          <w:lang w:val="kk-KZ" w:eastAsia="ru-RU"/>
        </w:rPr>
      </w:pPr>
      <w:r w:rsidRPr="00913715">
        <w:rPr>
          <w:rFonts w:ascii="Times New Roman" w:hAnsi="Times New Roman"/>
          <w:iCs/>
          <w:sz w:val="24"/>
          <w:szCs w:val="24"/>
          <w:lang w:val="kk-KZ" w:eastAsia="ru-RU"/>
        </w:rPr>
        <w:t>Н</w:t>
      </w:r>
      <w:r w:rsidR="00986563" w:rsidRPr="00913715">
        <w:rPr>
          <w:rFonts w:ascii="Times New Roman" w:hAnsi="Times New Roman"/>
          <w:iCs/>
          <w:sz w:val="24"/>
          <w:szCs w:val="24"/>
          <w:lang w:val="kk-KZ" w:eastAsia="ru-RU"/>
        </w:rPr>
        <w:t>атри</w:t>
      </w:r>
      <w:r w:rsidR="003B6BAB" w:rsidRPr="00913715">
        <w:rPr>
          <w:rFonts w:ascii="Times New Roman" w:hAnsi="Times New Roman"/>
          <w:iCs/>
          <w:sz w:val="24"/>
          <w:szCs w:val="24"/>
          <w:lang w:val="kk-KZ" w:eastAsia="ru-RU"/>
        </w:rPr>
        <w:t>й</w:t>
      </w:r>
      <w:r w:rsidR="00986563" w:rsidRPr="00913715">
        <w:rPr>
          <w:rFonts w:ascii="Times New Roman" w:hAnsi="Times New Roman"/>
          <w:iCs/>
          <w:sz w:val="24"/>
          <w:szCs w:val="24"/>
          <w:lang w:val="kk-KZ" w:eastAsia="ru-RU"/>
        </w:rPr>
        <w:t xml:space="preserve"> карбонат</w:t>
      </w:r>
      <w:r w:rsidR="003B6BAB" w:rsidRPr="00913715">
        <w:rPr>
          <w:rFonts w:ascii="Times New Roman" w:hAnsi="Times New Roman"/>
          <w:iCs/>
          <w:sz w:val="24"/>
          <w:szCs w:val="24"/>
          <w:lang w:val="kk-KZ" w:eastAsia="ru-RU"/>
        </w:rPr>
        <w:t>ы</w:t>
      </w:r>
      <w:r w:rsidR="00986563" w:rsidRPr="00913715">
        <w:rPr>
          <w:rFonts w:ascii="Times New Roman" w:hAnsi="Times New Roman"/>
          <w:iCs/>
          <w:sz w:val="24"/>
          <w:szCs w:val="24"/>
          <w:lang w:val="kk-KZ" w:eastAsia="ru-RU"/>
        </w:rPr>
        <w:t xml:space="preserve"> </w:t>
      </w:r>
      <w:r w:rsidRPr="00913715">
        <w:rPr>
          <w:rFonts w:ascii="Times New Roman" w:hAnsi="Times New Roman"/>
          <w:iCs/>
          <w:sz w:val="24"/>
          <w:szCs w:val="24"/>
          <w:lang w:val="kk-KZ" w:eastAsia="ru-RU"/>
        </w:rPr>
        <w:t>1</w:t>
      </w:r>
      <w:r w:rsidR="00E919C6" w:rsidRPr="00913715">
        <w:rPr>
          <w:rFonts w:ascii="Times New Roman" w:hAnsi="Times New Roman"/>
          <w:iCs/>
          <w:sz w:val="24"/>
          <w:szCs w:val="24"/>
          <w:lang w:val="kk-KZ" w:eastAsia="ru-RU"/>
        </w:rPr>
        <w:t>21</w:t>
      </w:r>
      <w:r w:rsidRPr="00913715">
        <w:rPr>
          <w:rFonts w:ascii="Times New Roman" w:hAnsi="Times New Roman"/>
          <w:iCs/>
          <w:sz w:val="24"/>
          <w:szCs w:val="24"/>
          <w:lang w:val="kk-KZ" w:eastAsia="ru-RU"/>
        </w:rPr>
        <w:t xml:space="preserve"> мг</w:t>
      </w:r>
    </w:p>
    <w:p w:rsidR="00607F60" w:rsidRPr="00913715" w:rsidRDefault="00607F60" w:rsidP="000A14AA">
      <w:pPr>
        <w:autoSpaceDE w:val="0"/>
        <w:autoSpaceDN w:val="0"/>
        <w:adjustRightInd w:val="0"/>
        <w:spacing w:after="0" w:line="240" w:lineRule="auto"/>
        <w:rPr>
          <w:rFonts w:ascii="Times New Roman" w:hAnsi="Times New Roman"/>
          <w:iCs/>
          <w:sz w:val="24"/>
          <w:szCs w:val="24"/>
          <w:lang w:val="kk-KZ" w:eastAsia="ru-RU"/>
        </w:rPr>
      </w:pPr>
    </w:p>
    <w:p w:rsidR="00DF3381" w:rsidRPr="00913715" w:rsidRDefault="00DF3381"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6.2. </w:t>
      </w:r>
      <w:r w:rsidR="003B6BAB" w:rsidRPr="00913715">
        <w:rPr>
          <w:rFonts w:ascii="Times New Roman" w:eastAsia="TimesNewRomanPSMT" w:hAnsi="Times New Roman"/>
          <w:b/>
          <w:sz w:val="24"/>
          <w:szCs w:val="24"/>
          <w:lang w:val="kk-KZ" w:eastAsia="ru-RU"/>
        </w:rPr>
        <w:t>Үйлесімсіздігі</w:t>
      </w:r>
    </w:p>
    <w:p w:rsidR="00265B9A" w:rsidRPr="00913715" w:rsidRDefault="00265B9A" w:rsidP="000A14AA">
      <w:pPr>
        <w:pStyle w:val="a9"/>
        <w:spacing w:after="0"/>
        <w:ind w:right="-1"/>
        <w:jc w:val="both"/>
        <w:rPr>
          <w:rFonts w:eastAsia="Calibri"/>
          <w:sz w:val="24"/>
          <w:szCs w:val="24"/>
          <w:lang w:val="kk-KZ" w:eastAsia="en-US"/>
        </w:rPr>
      </w:pPr>
      <w:r w:rsidRPr="00913715">
        <w:rPr>
          <w:rFonts w:eastAsia="Calibri"/>
          <w:sz w:val="24"/>
          <w:szCs w:val="24"/>
          <w:lang w:val="kk-KZ" w:eastAsia="en-US"/>
        </w:rPr>
        <w:t>Үйлесімділігін</w:t>
      </w:r>
      <w:r w:rsidR="00E02E5D" w:rsidRPr="00913715">
        <w:rPr>
          <w:rFonts w:eastAsia="Calibri"/>
          <w:sz w:val="24"/>
          <w:szCs w:val="24"/>
          <w:lang w:val="kk-KZ" w:eastAsia="en-US"/>
        </w:rPr>
        <w:t>е</w:t>
      </w:r>
      <w:r w:rsidRPr="00913715">
        <w:rPr>
          <w:rFonts w:eastAsia="Calibri"/>
          <w:sz w:val="24"/>
          <w:szCs w:val="24"/>
          <w:lang w:val="kk-KZ" w:eastAsia="en-US"/>
        </w:rPr>
        <w:t xml:space="preserve"> зерттеу</w:t>
      </w:r>
      <w:r w:rsidR="00E02E5D" w:rsidRPr="00913715">
        <w:rPr>
          <w:rFonts w:eastAsia="Calibri"/>
          <w:sz w:val="24"/>
          <w:szCs w:val="24"/>
          <w:lang w:val="kk-KZ" w:eastAsia="en-US"/>
        </w:rPr>
        <w:t xml:space="preserve">лер жүргізілмеген </w:t>
      </w:r>
      <w:r w:rsidRPr="00913715">
        <w:rPr>
          <w:rFonts w:eastAsia="Calibri"/>
          <w:sz w:val="24"/>
          <w:szCs w:val="24"/>
          <w:lang w:val="kk-KZ" w:eastAsia="en-US"/>
        </w:rPr>
        <w:t xml:space="preserve">жағдайда, бұл дәрілік препаратты басқа дәрілік заттармен араластыруға болмайды. </w:t>
      </w:r>
    </w:p>
    <w:p w:rsidR="001006EF" w:rsidRPr="00913715" w:rsidRDefault="00265B9A" w:rsidP="00CD4BC8">
      <w:pPr>
        <w:pStyle w:val="a9"/>
        <w:spacing w:after="0"/>
        <w:ind w:right="-1"/>
        <w:jc w:val="both"/>
        <w:rPr>
          <w:rFonts w:eastAsia="Calibri"/>
          <w:sz w:val="24"/>
          <w:szCs w:val="24"/>
          <w:lang w:val="kk-KZ" w:eastAsia="en-US"/>
        </w:rPr>
      </w:pPr>
      <w:r w:rsidRPr="00913715">
        <w:rPr>
          <w:rFonts w:eastAsia="Calibri"/>
          <w:sz w:val="24"/>
          <w:szCs w:val="24"/>
          <w:lang w:val="kk-KZ" w:eastAsia="en-US"/>
        </w:rPr>
        <w:t xml:space="preserve">Цефтазидим басқа </w:t>
      </w:r>
      <w:r w:rsidR="00E02E5D" w:rsidRPr="00913715">
        <w:rPr>
          <w:rFonts w:eastAsia="Calibri"/>
          <w:sz w:val="24"/>
          <w:szCs w:val="24"/>
          <w:lang w:val="kk-KZ" w:eastAsia="en-US"/>
        </w:rPr>
        <w:t>вена</w:t>
      </w:r>
      <w:r w:rsidRPr="00913715">
        <w:rPr>
          <w:rFonts w:eastAsia="Calibri"/>
          <w:sz w:val="24"/>
          <w:szCs w:val="24"/>
          <w:lang w:val="kk-KZ" w:eastAsia="en-US"/>
        </w:rPr>
        <w:t xml:space="preserve">ішілік сұйықтықтарға қарағанда натрий бикарбонатымен енгізгенде тұрақты. Сұйылтқыш ретінде </w:t>
      </w:r>
      <w:r w:rsidR="00E02E5D" w:rsidRPr="00913715">
        <w:rPr>
          <w:rFonts w:eastAsia="Calibri"/>
          <w:sz w:val="24"/>
          <w:szCs w:val="24"/>
          <w:lang w:val="kk-KZ" w:eastAsia="en-US"/>
        </w:rPr>
        <w:t xml:space="preserve">қолдану </w:t>
      </w:r>
      <w:r w:rsidRPr="00913715">
        <w:rPr>
          <w:rFonts w:eastAsia="Calibri"/>
          <w:sz w:val="24"/>
          <w:szCs w:val="24"/>
          <w:lang w:val="kk-KZ" w:eastAsia="en-US"/>
        </w:rPr>
        <w:t>ұсынылмайды. Цефтазидим мен аминогликозидтерді бір инфузиялық жүйеде немесе шприцте араластыруға болмайды. Ванкомицин</w:t>
      </w:r>
      <w:r w:rsidR="00E02E5D" w:rsidRPr="00913715">
        <w:rPr>
          <w:rFonts w:eastAsia="Calibri"/>
          <w:sz w:val="24"/>
          <w:szCs w:val="24"/>
          <w:lang w:val="kk-KZ" w:eastAsia="en-US"/>
        </w:rPr>
        <w:t>ді</w:t>
      </w:r>
      <w:r w:rsidRPr="00913715">
        <w:rPr>
          <w:rFonts w:eastAsia="Calibri"/>
          <w:sz w:val="24"/>
          <w:szCs w:val="24"/>
          <w:lang w:val="kk-KZ" w:eastAsia="en-US"/>
        </w:rPr>
        <w:t xml:space="preserve"> ерітіндіде цефтазидимге қос</w:t>
      </w:r>
      <w:r w:rsidR="00E02E5D" w:rsidRPr="00913715">
        <w:rPr>
          <w:rFonts w:eastAsia="Calibri"/>
          <w:sz w:val="24"/>
          <w:szCs w:val="24"/>
          <w:lang w:val="kk-KZ" w:eastAsia="en-US"/>
        </w:rPr>
        <w:t>қан кезде</w:t>
      </w:r>
      <w:r w:rsidRPr="00913715">
        <w:rPr>
          <w:rFonts w:eastAsia="Calibri"/>
          <w:sz w:val="24"/>
          <w:szCs w:val="24"/>
          <w:lang w:val="kk-KZ" w:eastAsia="en-US"/>
        </w:rPr>
        <w:t xml:space="preserve"> тұнбаның түсуі туралы хабарланған. Сондықтан </w:t>
      </w:r>
      <w:r w:rsidR="00E02E5D" w:rsidRPr="00913715">
        <w:rPr>
          <w:rFonts w:eastAsia="Calibri"/>
          <w:sz w:val="24"/>
          <w:szCs w:val="24"/>
          <w:lang w:val="kk-KZ" w:eastAsia="en-US"/>
        </w:rPr>
        <w:t xml:space="preserve">осы екі дәрілік препаратты енгізу арасында </w:t>
      </w:r>
      <w:r w:rsidRPr="00913715">
        <w:rPr>
          <w:rFonts w:eastAsia="Calibri"/>
          <w:sz w:val="24"/>
          <w:szCs w:val="24"/>
          <w:lang w:val="kk-KZ" w:eastAsia="en-US"/>
        </w:rPr>
        <w:t xml:space="preserve">инфузиялық жүйелер мен </w:t>
      </w:r>
      <w:r w:rsidR="00E02E5D" w:rsidRPr="00913715">
        <w:rPr>
          <w:rFonts w:eastAsia="Calibri"/>
          <w:sz w:val="24"/>
          <w:szCs w:val="24"/>
          <w:lang w:val="kk-KZ" w:eastAsia="en-US"/>
        </w:rPr>
        <w:t>вена</w:t>
      </w:r>
      <w:r w:rsidRPr="00913715">
        <w:rPr>
          <w:rFonts w:eastAsia="Calibri"/>
          <w:sz w:val="24"/>
          <w:szCs w:val="24"/>
          <w:lang w:val="kk-KZ" w:eastAsia="en-US"/>
        </w:rPr>
        <w:t>ішілік катетерлерді дұрыс</w:t>
      </w:r>
      <w:r w:rsidR="00E02E5D" w:rsidRPr="00913715">
        <w:rPr>
          <w:rFonts w:eastAsia="Calibri"/>
          <w:sz w:val="24"/>
          <w:szCs w:val="24"/>
          <w:lang w:val="kk-KZ" w:eastAsia="en-US"/>
        </w:rPr>
        <w:t>тап жуу керек.</w:t>
      </w:r>
    </w:p>
    <w:p w:rsidR="00607F60" w:rsidRPr="00913715" w:rsidRDefault="00607F60" w:rsidP="00CD4BC8">
      <w:pPr>
        <w:pStyle w:val="a9"/>
        <w:spacing w:after="0"/>
        <w:ind w:right="-1"/>
        <w:jc w:val="both"/>
        <w:rPr>
          <w:rFonts w:eastAsia="Calibri"/>
          <w:sz w:val="24"/>
          <w:szCs w:val="24"/>
          <w:lang w:val="kk-KZ" w:eastAsia="en-US"/>
        </w:rPr>
      </w:pPr>
    </w:p>
    <w:p w:rsidR="009128A3" w:rsidRPr="00913715" w:rsidRDefault="009128A3" w:rsidP="000A14AA">
      <w:pPr>
        <w:spacing w:after="0" w:line="240" w:lineRule="auto"/>
        <w:jc w:val="both"/>
        <w:rPr>
          <w:rFonts w:ascii="Times New Roman" w:hAnsi="Times New Roman"/>
          <w:b/>
          <w:sz w:val="24"/>
          <w:szCs w:val="24"/>
          <w:lang w:val="kk-KZ" w:bidi="ru-RU"/>
        </w:rPr>
      </w:pPr>
      <w:r w:rsidRPr="00913715">
        <w:rPr>
          <w:rFonts w:ascii="Times New Roman" w:hAnsi="Times New Roman"/>
          <w:b/>
          <w:sz w:val="24"/>
          <w:szCs w:val="24"/>
          <w:lang w:val="kk-KZ" w:bidi="ru-RU"/>
        </w:rPr>
        <w:t>6.3</w:t>
      </w:r>
      <w:r w:rsidRPr="00913715">
        <w:rPr>
          <w:rFonts w:ascii="Times New Roman" w:hAnsi="Times New Roman"/>
          <w:sz w:val="24"/>
          <w:szCs w:val="24"/>
          <w:lang w:val="kk-KZ" w:bidi="ru-RU"/>
        </w:rPr>
        <w:t xml:space="preserve"> </w:t>
      </w:r>
      <w:r w:rsidR="003B6BAB" w:rsidRPr="00913715">
        <w:rPr>
          <w:rFonts w:ascii="Times New Roman" w:hAnsi="Times New Roman"/>
          <w:b/>
          <w:sz w:val="24"/>
          <w:szCs w:val="24"/>
          <w:lang w:val="kk-KZ" w:bidi="ru-RU"/>
        </w:rPr>
        <w:t>Жарамдылық мерзімі</w:t>
      </w:r>
    </w:p>
    <w:p w:rsidR="003B6BAB" w:rsidRPr="00913715" w:rsidRDefault="00215EBF" w:rsidP="000A14AA">
      <w:pPr>
        <w:spacing w:after="0" w:line="240" w:lineRule="auto"/>
        <w:jc w:val="both"/>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3</w:t>
      </w:r>
      <w:r w:rsidR="003B6BAB" w:rsidRPr="00913715">
        <w:rPr>
          <w:rFonts w:ascii="Times New Roman" w:eastAsia="Times New Roman" w:hAnsi="Times New Roman"/>
          <w:sz w:val="24"/>
          <w:szCs w:val="24"/>
          <w:lang w:val="kk-KZ" w:eastAsia="ru-RU"/>
        </w:rPr>
        <w:t xml:space="preserve"> жыл</w:t>
      </w:r>
    </w:p>
    <w:p w:rsidR="001006EF" w:rsidRPr="00913715" w:rsidRDefault="003B6BAB" w:rsidP="000A14AA">
      <w:pPr>
        <w:spacing w:after="0" w:line="240" w:lineRule="auto"/>
        <w:jc w:val="both"/>
        <w:rPr>
          <w:rFonts w:ascii="Times New Roman" w:hAnsi="Times New Roman"/>
          <w:sz w:val="24"/>
          <w:szCs w:val="24"/>
          <w:lang w:val="kk-KZ" w:bidi="ru-RU"/>
        </w:rPr>
      </w:pPr>
      <w:r w:rsidRPr="00913715">
        <w:rPr>
          <w:rFonts w:ascii="Times New Roman" w:eastAsia="Times New Roman" w:hAnsi="Times New Roman"/>
          <w:sz w:val="24"/>
          <w:szCs w:val="24"/>
          <w:lang w:val="kk-KZ" w:eastAsia="ru-RU"/>
        </w:rPr>
        <w:t>Жарамдылық мерзімі өткеннен кейін қолдануға болмайды</w:t>
      </w:r>
      <w:r w:rsidR="00CE03ED" w:rsidRPr="00913715">
        <w:rPr>
          <w:rFonts w:ascii="Times New Roman" w:hAnsi="Times New Roman"/>
          <w:sz w:val="24"/>
          <w:szCs w:val="24"/>
          <w:lang w:val="kk-KZ" w:bidi="ru-RU"/>
        </w:rPr>
        <w:t>.</w:t>
      </w:r>
    </w:p>
    <w:p w:rsidR="00607F60" w:rsidRPr="00913715" w:rsidRDefault="00607F60" w:rsidP="000A14AA">
      <w:pPr>
        <w:spacing w:after="0" w:line="240" w:lineRule="auto"/>
        <w:jc w:val="both"/>
        <w:rPr>
          <w:rFonts w:ascii="Times New Roman" w:hAnsi="Times New Roman"/>
          <w:sz w:val="24"/>
          <w:szCs w:val="24"/>
          <w:lang w:val="kk-KZ"/>
        </w:rPr>
      </w:pPr>
    </w:p>
    <w:p w:rsidR="00632571" w:rsidRPr="00913715" w:rsidRDefault="00632571" w:rsidP="000A14AA">
      <w:pPr>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6.4 </w:t>
      </w:r>
      <w:r w:rsidR="003B6BAB" w:rsidRPr="00913715">
        <w:rPr>
          <w:rFonts w:ascii="Times New Roman" w:hAnsi="Times New Roman"/>
          <w:b/>
          <w:sz w:val="24"/>
          <w:szCs w:val="24"/>
          <w:lang w:val="kk-KZ" w:bidi="ru-RU"/>
        </w:rPr>
        <w:t>Сақтаған кездегі айрықша сақтандыру шаралары</w:t>
      </w:r>
    </w:p>
    <w:p w:rsidR="00E919C6" w:rsidRPr="00913715" w:rsidRDefault="00E919C6" w:rsidP="000A14AA">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Құрғақ</w:t>
      </w:r>
      <w:r w:rsidR="002C1EB2" w:rsidRPr="00913715">
        <w:rPr>
          <w:rFonts w:ascii="Times New Roman" w:hAnsi="Times New Roman"/>
          <w:sz w:val="24"/>
          <w:szCs w:val="24"/>
          <w:lang w:val="kk-KZ"/>
        </w:rPr>
        <w:t>, жарықтан қорғалған жерде</w:t>
      </w:r>
      <w:r w:rsidRPr="00913715">
        <w:rPr>
          <w:rFonts w:ascii="Times New Roman" w:hAnsi="Times New Roman"/>
          <w:sz w:val="24"/>
          <w:szCs w:val="24"/>
          <w:lang w:val="kk-KZ"/>
        </w:rPr>
        <w:t xml:space="preserve"> 30 °C-ден аспайтын температурада сақтау керек. Препарат сұйылтылғаннан кейін 25 °C-ден аспайтын температурада 8 сағат бойы, 2 – 8 °C температурада 24 сағат бойы тұрақты.</w:t>
      </w:r>
    </w:p>
    <w:p w:rsidR="001006EF" w:rsidRPr="00913715" w:rsidRDefault="00E919C6" w:rsidP="00CD4BC8">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Балалардың қолы жетпейтін жерде сақтау керек!</w:t>
      </w:r>
      <w:r w:rsidR="00632571" w:rsidRPr="00913715">
        <w:rPr>
          <w:rFonts w:ascii="Times New Roman" w:hAnsi="Times New Roman"/>
          <w:sz w:val="24"/>
          <w:szCs w:val="24"/>
          <w:lang w:val="kk-KZ"/>
        </w:rPr>
        <w:t xml:space="preserve"> </w:t>
      </w:r>
    </w:p>
    <w:p w:rsidR="00607F60" w:rsidRPr="00913715" w:rsidRDefault="00607F60" w:rsidP="00CD4BC8">
      <w:pPr>
        <w:spacing w:after="0" w:line="240" w:lineRule="auto"/>
        <w:jc w:val="both"/>
        <w:rPr>
          <w:rFonts w:ascii="Times New Roman" w:hAnsi="Times New Roman"/>
          <w:sz w:val="24"/>
          <w:szCs w:val="24"/>
          <w:lang w:val="kk-KZ"/>
        </w:rPr>
      </w:pPr>
    </w:p>
    <w:p w:rsidR="00B90A1E" w:rsidRPr="00913715" w:rsidRDefault="00EC480E" w:rsidP="000A14AA">
      <w:pPr>
        <w:autoSpaceDE w:val="0"/>
        <w:autoSpaceDN w:val="0"/>
        <w:adjustRightInd w:val="0"/>
        <w:spacing w:after="0" w:line="240" w:lineRule="auto"/>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6.5</w:t>
      </w:r>
      <w:r w:rsidR="00B90A1E" w:rsidRPr="00913715">
        <w:rPr>
          <w:rFonts w:ascii="Times New Roman" w:hAnsi="Times New Roman"/>
          <w:b/>
          <w:sz w:val="24"/>
          <w:szCs w:val="24"/>
          <w:lang w:val="kk-KZ" w:eastAsia="ru-RU"/>
        </w:rPr>
        <w:t xml:space="preserve"> </w:t>
      </w:r>
      <w:r w:rsidR="00E25523" w:rsidRPr="00913715">
        <w:rPr>
          <w:rFonts w:ascii="Times New Roman" w:eastAsia="TimesNewRomanPSMT" w:hAnsi="Times New Roman"/>
          <w:b/>
          <w:sz w:val="24"/>
          <w:szCs w:val="24"/>
          <w:lang w:val="kk-KZ" w:eastAsia="ru-RU"/>
        </w:rPr>
        <w:t>Шығарылу түрі және қаптамасы</w:t>
      </w:r>
    </w:p>
    <w:p w:rsidR="00D25888" w:rsidRPr="00913715" w:rsidRDefault="00D25888" w:rsidP="000A14AA">
      <w:pPr>
        <w:autoSpaceDE w:val="0"/>
        <w:autoSpaceDN w:val="0"/>
        <w:adjustRightInd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lastRenderedPageBreak/>
        <w:t>Препараттың 1 г белсенді затынан бромбутил каучук тығынмен тығындалған және алюминий қалпақшамен қаусырылған, III типті түссіз шыныдан жасалған құтыға салынған.</w:t>
      </w:r>
    </w:p>
    <w:p w:rsidR="00D25888" w:rsidRPr="00913715" w:rsidRDefault="00D25888" w:rsidP="000A14AA">
      <w:pPr>
        <w:autoSpaceDE w:val="0"/>
        <w:autoSpaceDN w:val="0"/>
        <w:adjustRightInd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10 құтыдан медициналық қолдану жөніндегі қазақ және орыс тілдеріндегі нұсқаулықпен</w:t>
      </w:r>
      <w:r w:rsidR="002C1EB2" w:rsidRPr="00913715">
        <w:rPr>
          <w:rFonts w:ascii="Times New Roman" w:hAnsi="Times New Roman"/>
          <w:sz w:val="24"/>
          <w:szCs w:val="24"/>
          <w:lang w:val="kk-KZ"/>
        </w:rPr>
        <w:t xml:space="preserve"> бірге картон қорапшаға салынады</w:t>
      </w:r>
      <w:r w:rsidRPr="00913715">
        <w:rPr>
          <w:rFonts w:ascii="Times New Roman" w:hAnsi="Times New Roman"/>
          <w:sz w:val="24"/>
          <w:szCs w:val="24"/>
          <w:lang w:val="kk-KZ"/>
        </w:rPr>
        <w:t>.</w:t>
      </w:r>
    </w:p>
    <w:p w:rsidR="00260E55" w:rsidRPr="00913715" w:rsidRDefault="00260E55" w:rsidP="000A14AA">
      <w:pPr>
        <w:autoSpaceDE w:val="0"/>
        <w:autoSpaceDN w:val="0"/>
        <w:adjustRightInd w:val="0"/>
        <w:spacing w:after="0" w:line="240" w:lineRule="auto"/>
        <w:jc w:val="both"/>
        <w:rPr>
          <w:rFonts w:ascii="Times New Roman" w:hAnsi="Times New Roman"/>
          <w:sz w:val="24"/>
          <w:szCs w:val="24"/>
          <w:lang w:val="kk-KZ"/>
        </w:rPr>
      </w:pPr>
    </w:p>
    <w:p w:rsidR="00B90A1E" w:rsidRPr="00913715" w:rsidRDefault="00B90A1E" w:rsidP="000A14AA">
      <w:pPr>
        <w:autoSpaceDE w:val="0"/>
        <w:autoSpaceDN w:val="0"/>
        <w:adjustRightInd w:val="0"/>
        <w:spacing w:after="0" w:line="240" w:lineRule="auto"/>
        <w:jc w:val="both"/>
        <w:rPr>
          <w:rFonts w:ascii="Times New Roman" w:eastAsia="TimesNewRomanPSMT" w:hAnsi="Times New Roman"/>
          <w:b/>
          <w:sz w:val="24"/>
          <w:szCs w:val="24"/>
          <w:lang w:val="kk-KZ" w:eastAsia="ru-RU"/>
        </w:rPr>
      </w:pPr>
      <w:r w:rsidRPr="00913715">
        <w:rPr>
          <w:rFonts w:ascii="Times New Roman" w:hAnsi="Times New Roman"/>
          <w:b/>
          <w:sz w:val="24"/>
          <w:szCs w:val="24"/>
          <w:lang w:val="kk-KZ" w:eastAsia="ru-RU"/>
        </w:rPr>
        <w:t xml:space="preserve">6.6 </w:t>
      </w:r>
      <w:r w:rsidR="003B6BAB" w:rsidRPr="00913715">
        <w:rPr>
          <w:rFonts w:ascii="Times New Roman" w:hAnsi="Times New Roman"/>
          <w:b/>
          <w:sz w:val="24"/>
          <w:szCs w:val="24"/>
          <w:lang w:val="kk-KZ" w:eastAsia="ru-RU"/>
        </w:rPr>
        <w:t>Пайдаланылған дәрілік  препаратты немесе дәрілік препаратты қолданғаннан кейін немесе онымен жұмыс істеген соң алынған қалдықтарды жойған кездегі айрықша сақтық шаралары</w:t>
      </w:r>
      <w:r w:rsidRPr="00913715">
        <w:rPr>
          <w:rFonts w:ascii="Times New Roman" w:eastAsia="TimesNewRomanPSMT" w:hAnsi="Times New Roman"/>
          <w:b/>
          <w:sz w:val="24"/>
          <w:szCs w:val="24"/>
          <w:lang w:val="kk-KZ" w:eastAsia="ru-RU"/>
        </w:rPr>
        <w:t>.</w:t>
      </w:r>
    </w:p>
    <w:p w:rsidR="00FA5C38" w:rsidRPr="00913715" w:rsidRDefault="00265B9A" w:rsidP="000A14AA">
      <w:pPr>
        <w:shd w:val="clear" w:color="auto" w:fill="FFFFFF"/>
        <w:spacing w:after="0" w:line="240" w:lineRule="auto"/>
        <w:rPr>
          <w:rFonts w:ascii="Times New Roman" w:hAnsi="Times New Roman"/>
          <w:i/>
          <w:sz w:val="24"/>
          <w:szCs w:val="24"/>
          <w:lang w:val="kk-KZ"/>
        </w:rPr>
      </w:pPr>
      <w:r w:rsidRPr="00913715">
        <w:rPr>
          <w:rFonts w:ascii="Times New Roman" w:hAnsi="Times New Roman"/>
          <w:i/>
          <w:sz w:val="24"/>
          <w:szCs w:val="24"/>
          <w:lang w:val="kk-KZ"/>
        </w:rPr>
        <w:t>Ерітіндіні дайындау</w:t>
      </w:r>
      <w:r w:rsidR="00FA5C38" w:rsidRPr="00913715">
        <w:rPr>
          <w:rFonts w:ascii="Times New Roman" w:hAnsi="Times New Roman"/>
          <w:i/>
          <w:sz w:val="24"/>
          <w:szCs w:val="24"/>
          <w:lang w:val="kk-KZ"/>
        </w:rPr>
        <w:t xml:space="preserve">. </w:t>
      </w:r>
    </w:p>
    <w:p w:rsidR="00FA5C38" w:rsidRPr="00913715" w:rsidRDefault="00E02E5D" w:rsidP="000A14AA">
      <w:pPr>
        <w:shd w:val="clear" w:color="auto" w:fill="FFFFFF"/>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Еріткішті  құтыға қосу арқылы ұнтақты еріткенде көміртектің қостотығы бөлінеді, сондықтан препараттың алынған дайын ерітіндісінде көміртектің қостотығы көпіршіктері болуы мүмкін, бұл препараттың қасиетіне әсер етпейді</w:t>
      </w:r>
      <w:r w:rsidR="00FA5C38" w:rsidRPr="00913715">
        <w:rPr>
          <w:rFonts w:ascii="Times New Roman" w:hAnsi="Times New Roman"/>
          <w:sz w:val="24"/>
          <w:szCs w:val="24"/>
          <w:lang w:val="kk-KZ"/>
        </w:rPr>
        <w:t>.</w:t>
      </w:r>
    </w:p>
    <w:tbl>
      <w:tblPr>
        <w:tblW w:w="0" w:type="auto"/>
        <w:tblInd w:w="5" w:type="dxa"/>
        <w:tblLayout w:type="fixed"/>
        <w:tblCellMar>
          <w:left w:w="0" w:type="dxa"/>
          <w:right w:w="0" w:type="dxa"/>
        </w:tblCellMar>
        <w:tblLook w:val="0000" w:firstRow="0" w:lastRow="0" w:firstColumn="0" w:lastColumn="0" w:noHBand="0" w:noVBand="0"/>
      </w:tblPr>
      <w:tblGrid>
        <w:gridCol w:w="2694"/>
        <w:gridCol w:w="1985"/>
        <w:gridCol w:w="2267"/>
        <w:gridCol w:w="2126"/>
      </w:tblGrid>
      <w:tr w:rsidR="00FA5C38" w:rsidRPr="00913715" w:rsidTr="00A13F3C">
        <w:trPr>
          <w:trHeight w:val="653"/>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FA5C38" w:rsidRPr="00913715" w:rsidRDefault="00E02E5D"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Құтыдағы</w:t>
            </w:r>
            <w:r w:rsidR="00FA5C38" w:rsidRPr="00913715">
              <w:rPr>
                <w:rFonts w:ascii="Times New Roman" w:hAnsi="Times New Roman"/>
                <w:sz w:val="24"/>
                <w:szCs w:val="24"/>
                <w:lang w:val="kk-KZ"/>
              </w:rPr>
              <w:t xml:space="preserve"> Селтозидим </w:t>
            </w:r>
            <w:r w:rsidRPr="00913715">
              <w:rPr>
                <w:rFonts w:ascii="Times New Roman" w:hAnsi="Times New Roman"/>
                <w:sz w:val="24"/>
                <w:szCs w:val="24"/>
                <w:lang w:val="kk-KZ"/>
              </w:rPr>
              <w:t>мөлшері</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FA5C38" w:rsidRPr="00913715" w:rsidRDefault="003B7805"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Енгізу тәсілі</w:t>
            </w:r>
          </w:p>
        </w:tc>
        <w:tc>
          <w:tcPr>
            <w:tcW w:w="2267" w:type="dxa"/>
            <w:tcBorders>
              <w:top w:val="single" w:sz="4" w:space="0" w:color="auto"/>
              <w:left w:val="single" w:sz="4" w:space="0" w:color="auto"/>
              <w:bottom w:val="single" w:sz="4" w:space="0" w:color="auto"/>
              <w:right w:val="single" w:sz="4" w:space="0" w:color="auto"/>
            </w:tcBorders>
            <w:shd w:val="clear" w:color="auto" w:fill="FFFFFF"/>
          </w:tcPr>
          <w:p w:rsidR="00FA5C38" w:rsidRPr="00913715" w:rsidRDefault="00E02E5D"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Еріткіш мөлшері</w:t>
            </w:r>
            <w:r w:rsidR="00FA5C38" w:rsidRPr="00913715">
              <w:rPr>
                <w:rFonts w:ascii="Times New Roman" w:hAnsi="Times New Roman"/>
                <w:sz w:val="24"/>
                <w:szCs w:val="24"/>
                <w:lang w:val="kk-KZ"/>
              </w:rPr>
              <w:t xml:space="preserve"> (мл)</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FA5C38" w:rsidRPr="00913715" w:rsidRDefault="00E02E5D"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 xml:space="preserve">Шамамен </w:t>
            </w:r>
            <w:r w:rsidR="00FA5C38" w:rsidRPr="00913715">
              <w:rPr>
                <w:rFonts w:ascii="Times New Roman" w:hAnsi="Times New Roman"/>
                <w:sz w:val="24"/>
                <w:szCs w:val="24"/>
                <w:lang w:val="kk-KZ"/>
              </w:rPr>
              <w:t xml:space="preserve"> концентрация</w:t>
            </w:r>
            <w:r w:rsidRPr="00913715">
              <w:rPr>
                <w:rFonts w:ascii="Times New Roman" w:hAnsi="Times New Roman"/>
                <w:sz w:val="24"/>
                <w:szCs w:val="24"/>
                <w:lang w:val="kk-KZ"/>
              </w:rPr>
              <w:t>сы</w:t>
            </w:r>
            <w:r w:rsidR="00FA5C38" w:rsidRPr="00913715">
              <w:rPr>
                <w:rFonts w:ascii="Times New Roman" w:hAnsi="Times New Roman"/>
                <w:sz w:val="24"/>
                <w:szCs w:val="24"/>
                <w:lang w:val="kk-KZ"/>
              </w:rPr>
              <w:t xml:space="preserve"> (мг/мл)</w:t>
            </w:r>
          </w:p>
        </w:tc>
      </w:tr>
      <w:tr w:rsidR="00FA5C38" w:rsidRPr="00913715" w:rsidTr="00A13F3C">
        <w:trPr>
          <w:trHeight w:val="299"/>
        </w:trPr>
        <w:tc>
          <w:tcPr>
            <w:tcW w:w="2694" w:type="dxa"/>
            <w:vMerge w:val="restart"/>
            <w:tcBorders>
              <w:top w:val="single" w:sz="4" w:space="0" w:color="auto"/>
              <w:left w:val="single" w:sz="4" w:space="0" w:color="auto"/>
              <w:right w:val="single" w:sz="4" w:space="0" w:color="auto"/>
            </w:tcBorders>
            <w:shd w:val="clear" w:color="auto" w:fill="FFFFFF"/>
            <w:vAlign w:val="center"/>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 г</w:t>
            </w:r>
          </w:p>
        </w:tc>
        <w:tc>
          <w:tcPr>
            <w:tcW w:w="1985" w:type="dxa"/>
            <w:tcBorders>
              <w:top w:val="single" w:sz="4" w:space="0" w:color="auto"/>
              <w:left w:val="single" w:sz="4" w:space="0" w:color="auto"/>
              <w:bottom w:val="nil"/>
              <w:right w:val="single" w:sz="4" w:space="0" w:color="auto"/>
            </w:tcBorders>
            <w:shd w:val="clear" w:color="auto" w:fill="FFFFFF"/>
          </w:tcPr>
          <w:p w:rsidR="00FA5C38" w:rsidRPr="00913715" w:rsidRDefault="00E02E5D"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б/і</w:t>
            </w:r>
          </w:p>
        </w:tc>
        <w:tc>
          <w:tcPr>
            <w:tcW w:w="2267" w:type="dxa"/>
            <w:tcBorders>
              <w:top w:val="single" w:sz="4" w:space="0" w:color="auto"/>
              <w:left w:val="single" w:sz="4" w:space="0" w:color="auto"/>
              <w:bottom w:val="nil"/>
              <w:right w:val="single" w:sz="4" w:space="0" w:color="auto"/>
            </w:tcBorders>
            <w:shd w:val="clear" w:color="auto" w:fill="FFFFFF"/>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3,0 мл</w:t>
            </w:r>
          </w:p>
        </w:tc>
        <w:tc>
          <w:tcPr>
            <w:tcW w:w="2126" w:type="dxa"/>
            <w:tcBorders>
              <w:top w:val="single" w:sz="4" w:space="0" w:color="auto"/>
              <w:left w:val="single" w:sz="4" w:space="0" w:color="auto"/>
              <w:bottom w:val="nil"/>
              <w:right w:val="single" w:sz="4" w:space="0" w:color="auto"/>
            </w:tcBorders>
            <w:shd w:val="clear" w:color="auto" w:fill="FFFFFF"/>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260</w:t>
            </w:r>
          </w:p>
        </w:tc>
      </w:tr>
      <w:tr w:rsidR="00FA5C38" w:rsidRPr="00913715" w:rsidTr="00A13F3C">
        <w:trPr>
          <w:trHeight w:val="349"/>
        </w:trPr>
        <w:tc>
          <w:tcPr>
            <w:tcW w:w="2694" w:type="dxa"/>
            <w:vMerge/>
            <w:tcBorders>
              <w:left w:val="single" w:sz="4" w:space="0" w:color="auto"/>
              <w:right w:val="single" w:sz="4" w:space="0" w:color="auto"/>
            </w:tcBorders>
            <w:shd w:val="clear" w:color="auto" w:fill="FFFFFF"/>
            <w:vAlign w:val="center"/>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p>
        </w:tc>
        <w:tc>
          <w:tcPr>
            <w:tcW w:w="1985" w:type="dxa"/>
            <w:tcBorders>
              <w:top w:val="nil"/>
              <w:left w:val="single" w:sz="4" w:space="0" w:color="auto"/>
              <w:bottom w:val="nil"/>
              <w:right w:val="single" w:sz="4" w:space="0" w:color="auto"/>
            </w:tcBorders>
            <w:shd w:val="clear" w:color="auto" w:fill="FFFFFF"/>
          </w:tcPr>
          <w:p w:rsidR="00FA5C38" w:rsidRPr="00913715" w:rsidRDefault="00E02E5D"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в/і</w:t>
            </w:r>
            <w:r w:rsidR="00FA5C38" w:rsidRPr="00913715">
              <w:rPr>
                <w:rFonts w:ascii="Times New Roman" w:hAnsi="Times New Roman"/>
                <w:sz w:val="24"/>
                <w:szCs w:val="24"/>
                <w:lang w:val="kk-KZ"/>
              </w:rPr>
              <w:t xml:space="preserve"> </w:t>
            </w:r>
            <w:r w:rsidRPr="00913715">
              <w:rPr>
                <w:rFonts w:ascii="Times New Roman" w:hAnsi="Times New Roman"/>
                <w:sz w:val="24"/>
                <w:szCs w:val="24"/>
                <w:lang w:val="kk-KZ"/>
              </w:rPr>
              <w:t>сорғалатып</w:t>
            </w:r>
          </w:p>
        </w:tc>
        <w:tc>
          <w:tcPr>
            <w:tcW w:w="2267" w:type="dxa"/>
            <w:tcBorders>
              <w:top w:val="nil"/>
              <w:left w:val="single" w:sz="4" w:space="0" w:color="auto"/>
              <w:bottom w:val="nil"/>
              <w:right w:val="single" w:sz="4" w:space="0" w:color="auto"/>
            </w:tcBorders>
            <w:shd w:val="clear" w:color="auto" w:fill="FFFFFF"/>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10,0 мл</w:t>
            </w:r>
          </w:p>
        </w:tc>
        <w:tc>
          <w:tcPr>
            <w:tcW w:w="2126" w:type="dxa"/>
            <w:tcBorders>
              <w:top w:val="nil"/>
              <w:left w:val="single" w:sz="4" w:space="0" w:color="auto"/>
              <w:bottom w:val="nil"/>
              <w:right w:val="single" w:sz="4" w:space="0" w:color="auto"/>
            </w:tcBorders>
            <w:shd w:val="clear" w:color="auto" w:fill="FFFFFF"/>
          </w:tcPr>
          <w:p w:rsidR="00FA5C38" w:rsidRPr="00913715" w:rsidRDefault="00037AE6"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90</w:t>
            </w:r>
          </w:p>
        </w:tc>
      </w:tr>
      <w:tr w:rsidR="00FA5C38" w:rsidRPr="00913715" w:rsidTr="00A13F3C">
        <w:trPr>
          <w:trHeight w:val="194"/>
        </w:trPr>
        <w:tc>
          <w:tcPr>
            <w:tcW w:w="2694" w:type="dxa"/>
            <w:vMerge/>
            <w:tcBorders>
              <w:left w:val="single" w:sz="4" w:space="0" w:color="auto"/>
              <w:bottom w:val="single" w:sz="4" w:space="0" w:color="auto"/>
              <w:right w:val="single" w:sz="4" w:space="0" w:color="auto"/>
            </w:tcBorders>
            <w:shd w:val="clear" w:color="auto" w:fill="FFFFFF"/>
            <w:vAlign w:val="center"/>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p>
        </w:tc>
        <w:tc>
          <w:tcPr>
            <w:tcW w:w="1985" w:type="dxa"/>
            <w:tcBorders>
              <w:top w:val="nil"/>
              <w:left w:val="single" w:sz="4" w:space="0" w:color="auto"/>
              <w:bottom w:val="single" w:sz="4" w:space="0" w:color="auto"/>
              <w:right w:val="single" w:sz="4" w:space="0" w:color="auto"/>
            </w:tcBorders>
            <w:shd w:val="clear" w:color="auto" w:fill="FFFFFF"/>
          </w:tcPr>
          <w:p w:rsidR="00FA5C38" w:rsidRPr="00913715" w:rsidRDefault="00E02E5D"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в/і</w:t>
            </w:r>
            <w:r w:rsidR="00FA5C38" w:rsidRPr="00913715">
              <w:rPr>
                <w:rFonts w:ascii="Times New Roman" w:hAnsi="Times New Roman"/>
                <w:sz w:val="24"/>
                <w:szCs w:val="24"/>
                <w:lang w:val="kk-KZ"/>
              </w:rPr>
              <w:t xml:space="preserve"> инфузия</w:t>
            </w:r>
            <w:r w:rsidRPr="00913715">
              <w:rPr>
                <w:rFonts w:ascii="Times New Roman" w:hAnsi="Times New Roman"/>
                <w:sz w:val="24"/>
                <w:szCs w:val="24"/>
                <w:lang w:val="kk-KZ"/>
              </w:rPr>
              <w:t>лау</w:t>
            </w:r>
          </w:p>
        </w:tc>
        <w:tc>
          <w:tcPr>
            <w:tcW w:w="2267" w:type="dxa"/>
            <w:tcBorders>
              <w:top w:val="nil"/>
              <w:left w:val="single" w:sz="4" w:space="0" w:color="auto"/>
              <w:bottom w:val="single" w:sz="4" w:space="0" w:color="auto"/>
              <w:right w:val="single" w:sz="4" w:space="0" w:color="auto"/>
            </w:tcBorders>
            <w:shd w:val="clear" w:color="auto" w:fill="FFFFFF"/>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50,0 мл*</w:t>
            </w:r>
          </w:p>
        </w:tc>
        <w:tc>
          <w:tcPr>
            <w:tcW w:w="2126" w:type="dxa"/>
            <w:tcBorders>
              <w:top w:val="nil"/>
              <w:left w:val="single" w:sz="4" w:space="0" w:color="auto"/>
              <w:bottom w:val="single" w:sz="4" w:space="0" w:color="auto"/>
              <w:right w:val="single" w:sz="4" w:space="0" w:color="auto"/>
            </w:tcBorders>
            <w:shd w:val="clear" w:color="auto" w:fill="FFFFFF"/>
          </w:tcPr>
          <w:p w:rsidR="00FA5C38" w:rsidRPr="00913715" w:rsidRDefault="00FA5C38" w:rsidP="000A14AA">
            <w:pPr>
              <w:widowControl w:val="0"/>
              <w:suppressAutoHyphens/>
              <w:spacing w:after="0" w:line="240" w:lineRule="auto"/>
              <w:jc w:val="center"/>
              <w:rPr>
                <w:rFonts w:ascii="Times New Roman" w:hAnsi="Times New Roman"/>
                <w:sz w:val="24"/>
                <w:szCs w:val="24"/>
                <w:lang w:val="kk-KZ"/>
              </w:rPr>
            </w:pPr>
            <w:r w:rsidRPr="00913715">
              <w:rPr>
                <w:rFonts w:ascii="Times New Roman" w:hAnsi="Times New Roman"/>
                <w:sz w:val="24"/>
                <w:szCs w:val="24"/>
                <w:lang w:val="kk-KZ"/>
              </w:rPr>
              <w:t>20</w:t>
            </w:r>
          </w:p>
        </w:tc>
      </w:tr>
    </w:tbl>
    <w:p w:rsidR="00FA5C38" w:rsidRPr="00913715" w:rsidRDefault="00FA5C38"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 </w:t>
      </w:r>
      <w:r w:rsidR="00E02E5D" w:rsidRPr="00913715">
        <w:rPr>
          <w:rFonts w:ascii="Times New Roman" w:hAnsi="Times New Roman"/>
          <w:sz w:val="24"/>
          <w:szCs w:val="24"/>
          <w:lang w:val="kk-KZ"/>
        </w:rPr>
        <w:t xml:space="preserve">Еріткішті қосу 2 </w:t>
      </w:r>
      <w:r w:rsidR="003A186B" w:rsidRPr="00913715">
        <w:rPr>
          <w:rFonts w:ascii="Times New Roman" w:hAnsi="Times New Roman"/>
          <w:sz w:val="24"/>
          <w:szCs w:val="24"/>
          <w:lang w:val="kk-KZ"/>
        </w:rPr>
        <w:t>сатыда</w:t>
      </w:r>
      <w:r w:rsidR="00E02E5D" w:rsidRPr="00913715">
        <w:rPr>
          <w:rFonts w:ascii="Times New Roman" w:hAnsi="Times New Roman"/>
          <w:sz w:val="24"/>
          <w:szCs w:val="24"/>
          <w:lang w:val="kk-KZ"/>
        </w:rPr>
        <w:t xml:space="preserve"> жүргізіледі</w:t>
      </w:r>
      <w:r w:rsidRPr="00913715">
        <w:rPr>
          <w:rFonts w:ascii="Times New Roman" w:hAnsi="Times New Roman"/>
          <w:sz w:val="24"/>
          <w:szCs w:val="24"/>
          <w:lang w:val="kk-KZ"/>
        </w:rPr>
        <w:t>.</w:t>
      </w:r>
    </w:p>
    <w:p w:rsidR="00037AE6" w:rsidRPr="00913715" w:rsidRDefault="00E02E5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Селтозидим вена ішіне енгізуге арналған ерітінділердің көпшілігімен үйлесімді, алайда натрий бикарбонаты еріткіш ретінде ұсынылмайды. Селтозидим 1 мг/мл-ден 40 мг/мл-ге дейінгі концентрацияда келесі еріткіштермен үйлесімді</w:t>
      </w:r>
      <w:r w:rsidR="00FA5C38" w:rsidRPr="00913715">
        <w:rPr>
          <w:rFonts w:ascii="Times New Roman" w:hAnsi="Times New Roman"/>
          <w:sz w:val="24"/>
          <w:szCs w:val="24"/>
          <w:lang w:val="kk-KZ"/>
        </w:rPr>
        <w:t>:</w:t>
      </w:r>
    </w:p>
    <w:p w:rsidR="00037AE6" w:rsidRPr="00913715" w:rsidRDefault="00FA5C38"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0,9 % натри</w:t>
      </w:r>
      <w:r w:rsidR="00E02E5D" w:rsidRPr="00913715">
        <w:rPr>
          <w:rFonts w:ascii="Times New Roman" w:hAnsi="Times New Roman"/>
          <w:sz w:val="24"/>
          <w:szCs w:val="24"/>
          <w:lang w:val="kk-KZ"/>
        </w:rPr>
        <w:t>й</w:t>
      </w:r>
      <w:r w:rsidRPr="00913715">
        <w:rPr>
          <w:rFonts w:ascii="Times New Roman" w:hAnsi="Times New Roman"/>
          <w:sz w:val="24"/>
          <w:szCs w:val="24"/>
          <w:lang w:val="kk-KZ"/>
        </w:rPr>
        <w:t xml:space="preserve"> хло</w:t>
      </w:r>
      <w:r w:rsidR="00E02E5D" w:rsidRPr="00913715">
        <w:rPr>
          <w:rFonts w:ascii="Times New Roman" w:hAnsi="Times New Roman"/>
          <w:sz w:val="24"/>
          <w:szCs w:val="24"/>
          <w:lang w:val="kk-KZ"/>
        </w:rPr>
        <w:t>риді ерітіндісі</w:t>
      </w:r>
    </w:p>
    <w:p w:rsidR="00BA3FC2" w:rsidRPr="00913715" w:rsidRDefault="00BA3FC2"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натрий лактаты M/6</w:t>
      </w:r>
    </w:p>
    <w:p w:rsidR="008C3DC2" w:rsidRPr="00913715" w:rsidRDefault="00E02E5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Хартман ерітіндісі</w:t>
      </w:r>
      <w:r w:rsidR="00037AE6" w:rsidRPr="00913715">
        <w:rPr>
          <w:rFonts w:ascii="Times New Roman" w:hAnsi="Times New Roman"/>
          <w:sz w:val="24"/>
          <w:szCs w:val="24"/>
          <w:lang w:val="kk-KZ"/>
        </w:rPr>
        <w:t xml:space="preserve"> </w:t>
      </w:r>
    </w:p>
    <w:p w:rsidR="00037AE6" w:rsidRPr="00913715" w:rsidRDefault="00037AE6"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5 % </w:t>
      </w:r>
      <w:r w:rsidR="00BD1229" w:rsidRPr="00913715">
        <w:rPr>
          <w:rFonts w:ascii="Times New Roman" w:hAnsi="Times New Roman"/>
          <w:sz w:val="24"/>
          <w:szCs w:val="24"/>
          <w:lang w:val="kk-KZ"/>
        </w:rPr>
        <w:t xml:space="preserve">глюкоза </w:t>
      </w:r>
      <w:r w:rsidR="00E02E5D" w:rsidRPr="00913715">
        <w:rPr>
          <w:rFonts w:ascii="Times New Roman" w:hAnsi="Times New Roman"/>
          <w:sz w:val="24"/>
          <w:szCs w:val="24"/>
          <w:lang w:val="kk-KZ"/>
        </w:rPr>
        <w:t>ерітіндісі</w:t>
      </w:r>
      <w:r w:rsidR="00FA5C38" w:rsidRPr="00913715">
        <w:rPr>
          <w:rFonts w:ascii="Times New Roman" w:hAnsi="Times New Roman"/>
          <w:sz w:val="24"/>
          <w:szCs w:val="24"/>
          <w:lang w:val="kk-KZ"/>
        </w:rPr>
        <w:t xml:space="preserve"> </w:t>
      </w:r>
    </w:p>
    <w:p w:rsidR="00037AE6" w:rsidRPr="00913715" w:rsidRDefault="00FA5C38"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0,225 % </w:t>
      </w:r>
      <w:r w:rsidR="00E02E5D" w:rsidRPr="00913715">
        <w:rPr>
          <w:rFonts w:ascii="Times New Roman" w:hAnsi="Times New Roman"/>
          <w:sz w:val="24"/>
          <w:szCs w:val="24"/>
          <w:lang w:val="kk-KZ"/>
        </w:rPr>
        <w:t>натрий хлориді ерітіндісі және</w:t>
      </w:r>
      <w:r w:rsidRPr="00913715">
        <w:rPr>
          <w:rFonts w:ascii="Times New Roman" w:hAnsi="Times New Roman"/>
          <w:sz w:val="24"/>
          <w:szCs w:val="24"/>
          <w:lang w:val="kk-KZ"/>
        </w:rPr>
        <w:t xml:space="preserve"> 5</w:t>
      </w:r>
      <w:r w:rsidR="00037AE6" w:rsidRPr="00913715">
        <w:rPr>
          <w:rFonts w:ascii="Times New Roman" w:hAnsi="Times New Roman"/>
          <w:sz w:val="24"/>
          <w:szCs w:val="24"/>
          <w:lang w:val="kk-KZ"/>
        </w:rPr>
        <w:t xml:space="preserve"> % </w:t>
      </w:r>
      <w:r w:rsidR="00DE20EE" w:rsidRPr="00913715">
        <w:rPr>
          <w:rFonts w:ascii="Times New Roman" w:hAnsi="Times New Roman"/>
          <w:sz w:val="24"/>
          <w:szCs w:val="24"/>
          <w:lang w:val="kk-KZ"/>
        </w:rPr>
        <w:t>глюкоза</w:t>
      </w:r>
      <w:r w:rsidR="00E02E5D" w:rsidRPr="00913715">
        <w:rPr>
          <w:rFonts w:ascii="Times New Roman" w:hAnsi="Times New Roman"/>
          <w:sz w:val="24"/>
          <w:szCs w:val="24"/>
          <w:lang w:val="kk-KZ"/>
        </w:rPr>
        <w:t xml:space="preserve"> ерітіндісі</w:t>
      </w:r>
    </w:p>
    <w:p w:rsidR="00E75627" w:rsidRPr="00913715" w:rsidRDefault="00FA5C38"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0,45 % </w:t>
      </w:r>
      <w:r w:rsidR="00E02E5D" w:rsidRPr="00913715">
        <w:rPr>
          <w:rFonts w:ascii="Times New Roman" w:hAnsi="Times New Roman"/>
          <w:sz w:val="24"/>
          <w:szCs w:val="24"/>
          <w:lang w:val="kk-KZ"/>
        </w:rPr>
        <w:t xml:space="preserve">натрий хлориді ерітіндісі және </w:t>
      </w:r>
      <w:r w:rsidR="00E75627" w:rsidRPr="00913715">
        <w:rPr>
          <w:rFonts w:ascii="Times New Roman" w:hAnsi="Times New Roman"/>
          <w:sz w:val="24"/>
          <w:szCs w:val="24"/>
          <w:lang w:val="kk-KZ"/>
        </w:rPr>
        <w:t xml:space="preserve"> 5 % </w:t>
      </w:r>
      <w:r w:rsidR="00DE20EE" w:rsidRPr="00913715">
        <w:rPr>
          <w:rFonts w:ascii="Times New Roman" w:hAnsi="Times New Roman"/>
          <w:sz w:val="24"/>
          <w:szCs w:val="24"/>
          <w:lang w:val="kk-KZ"/>
        </w:rPr>
        <w:t xml:space="preserve">глюкоза </w:t>
      </w:r>
      <w:r w:rsidR="00E02E5D" w:rsidRPr="00913715">
        <w:rPr>
          <w:rFonts w:ascii="Times New Roman" w:hAnsi="Times New Roman"/>
          <w:sz w:val="24"/>
          <w:szCs w:val="24"/>
          <w:lang w:val="kk-KZ"/>
        </w:rPr>
        <w:t>ерітіндісі</w:t>
      </w:r>
    </w:p>
    <w:p w:rsidR="00E75627" w:rsidRPr="00913715" w:rsidRDefault="00FA5C38"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0,9 % </w:t>
      </w:r>
      <w:r w:rsidR="00E02E5D" w:rsidRPr="00913715">
        <w:rPr>
          <w:rFonts w:ascii="Times New Roman" w:hAnsi="Times New Roman"/>
          <w:sz w:val="24"/>
          <w:szCs w:val="24"/>
          <w:lang w:val="kk-KZ"/>
        </w:rPr>
        <w:t xml:space="preserve">натрий хлориді ерітіндісі және </w:t>
      </w:r>
      <w:r w:rsidR="00E75627" w:rsidRPr="00913715">
        <w:rPr>
          <w:rFonts w:ascii="Times New Roman" w:hAnsi="Times New Roman"/>
          <w:sz w:val="24"/>
          <w:szCs w:val="24"/>
          <w:lang w:val="kk-KZ"/>
        </w:rPr>
        <w:t xml:space="preserve"> 5 % </w:t>
      </w:r>
      <w:r w:rsidR="00DE20EE" w:rsidRPr="00913715">
        <w:rPr>
          <w:rFonts w:ascii="Times New Roman" w:hAnsi="Times New Roman"/>
          <w:sz w:val="24"/>
          <w:szCs w:val="24"/>
          <w:lang w:val="kk-KZ"/>
        </w:rPr>
        <w:t xml:space="preserve">глюкоза </w:t>
      </w:r>
      <w:r w:rsidR="00E02E5D" w:rsidRPr="00913715">
        <w:rPr>
          <w:rFonts w:ascii="Times New Roman" w:hAnsi="Times New Roman"/>
          <w:sz w:val="24"/>
          <w:szCs w:val="24"/>
          <w:lang w:val="kk-KZ"/>
        </w:rPr>
        <w:t>ерітіндісі</w:t>
      </w:r>
    </w:p>
    <w:p w:rsidR="00E75627" w:rsidRPr="00913715" w:rsidRDefault="00FA5C38"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0,18 % </w:t>
      </w:r>
      <w:r w:rsidR="00E02E5D" w:rsidRPr="00913715">
        <w:rPr>
          <w:rFonts w:ascii="Times New Roman" w:hAnsi="Times New Roman"/>
          <w:sz w:val="24"/>
          <w:szCs w:val="24"/>
          <w:lang w:val="kk-KZ"/>
        </w:rPr>
        <w:t xml:space="preserve">натрий хлориді ерітіндісі және </w:t>
      </w:r>
      <w:r w:rsidR="00E75627" w:rsidRPr="00913715">
        <w:rPr>
          <w:rFonts w:ascii="Times New Roman" w:hAnsi="Times New Roman"/>
          <w:sz w:val="24"/>
          <w:szCs w:val="24"/>
          <w:lang w:val="kk-KZ"/>
        </w:rPr>
        <w:t xml:space="preserve"> 4 % </w:t>
      </w:r>
      <w:r w:rsidR="00DE20EE" w:rsidRPr="00913715">
        <w:rPr>
          <w:rFonts w:ascii="Times New Roman" w:hAnsi="Times New Roman"/>
          <w:sz w:val="24"/>
          <w:szCs w:val="24"/>
          <w:lang w:val="kk-KZ"/>
        </w:rPr>
        <w:t xml:space="preserve">глюкоза </w:t>
      </w:r>
      <w:r w:rsidR="00E02E5D" w:rsidRPr="00913715">
        <w:rPr>
          <w:rFonts w:ascii="Times New Roman" w:hAnsi="Times New Roman"/>
          <w:sz w:val="24"/>
          <w:szCs w:val="24"/>
          <w:lang w:val="kk-KZ"/>
        </w:rPr>
        <w:t>ерітіндісі</w:t>
      </w:r>
    </w:p>
    <w:p w:rsidR="00E75627" w:rsidRPr="00913715" w:rsidRDefault="00E75627"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10 % </w:t>
      </w:r>
      <w:r w:rsidR="00497C82" w:rsidRPr="00913715">
        <w:rPr>
          <w:rFonts w:ascii="Times New Roman" w:hAnsi="Times New Roman"/>
          <w:sz w:val="24"/>
          <w:szCs w:val="24"/>
          <w:lang w:val="kk-KZ"/>
        </w:rPr>
        <w:t xml:space="preserve">глюкоза </w:t>
      </w:r>
      <w:r w:rsidR="00E02E5D" w:rsidRPr="00913715">
        <w:rPr>
          <w:rFonts w:ascii="Times New Roman" w:hAnsi="Times New Roman"/>
          <w:sz w:val="24"/>
          <w:szCs w:val="24"/>
          <w:lang w:val="kk-KZ"/>
        </w:rPr>
        <w:t>ерітіндісі</w:t>
      </w:r>
      <w:r w:rsidR="00FA5C38" w:rsidRPr="00913715">
        <w:rPr>
          <w:rFonts w:ascii="Times New Roman" w:hAnsi="Times New Roman"/>
          <w:sz w:val="24"/>
          <w:szCs w:val="24"/>
          <w:lang w:val="kk-KZ"/>
        </w:rPr>
        <w:t xml:space="preserve"> </w:t>
      </w:r>
    </w:p>
    <w:p w:rsidR="00E75627" w:rsidRPr="00913715" w:rsidRDefault="00E02E5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10%  инъекцияға арналған  </w:t>
      </w:r>
      <w:r w:rsidR="00FA5C38" w:rsidRPr="00913715">
        <w:rPr>
          <w:rFonts w:ascii="Times New Roman" w:hAnsi="Times New Roman"/>
          <w:sz w:val="24"/>
          <w:szCs w:val="24"/>
          <w:lang w:val="kk-KZ"/>
        </w:rPr>
        <w:t xml:space="preserve">декстран 40  0,9 % </w:t>
      </w:r>
      <w:r w:rsidRPr="00913715">
        <w:rPr>
          <w:rFonts w:ascii="Times New Roman" w:hAnsi="Times New Roman"/>
          <w:sz w:val="24"/>
          <w:szCs w:val="24"/>
          <w:lang w:val="kk-KZ"/>
        </w:rPr>
        <w:t>натрий хлориді ерітіндісінде</w:t>
      </w:r>
    </w:p>
    <w:p w:rsidR="00E75627" w:rsidRPr="00913715" w:rsidRDefault="00E02E5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10 % инъекцияға арналған  декстран</w:t>
      </w:r>
      <w:r w:rsidR="00FA5C38" w:rsidRPr="00913715">
        <w:rPr>
          <w:rFonts w:ascii="Times New Roman" w:hAnsi="Times New Roman"/>
          <w:sz w:val="24"/>
          <w:szCs w:val="24"/>
          <w:lang w:val="kk-KZ"/>
        </w:rPr>
        <w:t xml:space="preserve"> 40 </w:t>
      </w:r>
      <w:r w:rsidR="00E75627" w:rsidRPr="00913715">
        <w:rPr>
          <w:rFonts w:ascii="Times New Roman" w:hAnsi="Times New Roman"/>
          <w:sz w:val="24"/>
          <w:szCs w:val="24"/>
          <w:lang w:val="kk-KZ"/>
        </w:rPr>
        <w:t xml:space="preserve"> 5 % </w:t>
      </w:r>
      <w:r w:rsidR="00DE20EE" w:rsidRPr="00913715">
        <w:rPr>
          <w:rFonts w:ascii="Times New Roman" w:hAnsi="Times New Roman"/>
          <w:sz w:val="24"/>
          <w:szCs w:val="24"/>
          <w:lang w:val="kk-KZ"/>
        </w:rPr>
        <w:t xml:space="preserve">глюкоза </w:t>
      </w:r>
      <w:r w:rsidRPr="00913715">
        <w:rPr>
          <w:rFonts w:ascii="Times New Roman" w:hAnsi="Times New Roman"/>
          <w:sz w:val="24"/>
          <w:szCs w:val="24"/>
          <w:lang w:val="kk-KZ"/>
        </w:rPr>
        <w:t>ерітіндісінде</w:t>
      </w:r>
    </w:p>
    <w:p w:rsidR="00E75627" w:rsidRPr="00913715" w:rsidRDefault="00E02E5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6 % инъекцияға арналған  декстран </w:t>
      </w:r>
      <w:r w:rsidR="00FA5C38" w:rsidRPr="00913715">
        <w:rPr>
          <w:rFonts w:ascii="Times New Roman" w:hAnsi="Times New Roman"/>
          <w:sz w:val="24"/>
          <w:szCs w:val="24"/>
          <w:lang w:val="kk-KZ"/>
        </w:rPr>
        <w:t xml:space="preserve">70 </w:t>
      </w:r>
      <w:r w:rsidRPr="00913715">
        <w:rPr>
          <w:rFonts w:ascii="Times New Roman" w:hAnsi="Times New Roman"/>
          <w:sz w:val="24"/>
          <w:szCs w:val="24"/>
          <w:lang w:val="kk-KZ"/>
        </w:rPr>
        <w:t xml:space="preserve"> </w:t>
      </w:r>
      <w:r w:rsidR="00E75627" w:rsidRPr="00913715">
        <w:rPr>
          <w:rFonts w:ascii="Times New Roman" w:hAnsi="Times New Roman"/>
          <w:sz w:val="24"/>
          <w:szCs w:val="24"/>
          <w:lang w:val="kk-KZ"/>
        </w:rPr>
        <w:t xml:space="preserve">0,9 % </w:t>
      </w:r>
      <w:r w:rsidRPr="00913715">
        <w:rPr>
          <w:rFonts w:ascii="Times New Roman" w:hAnsi="Times New Roman"/>
          <w:sz w:val="24"/>
          <w:szCs w:val="24"/>
          <w:lang w:val="kk-KZ"/>
        </w:rPr>
        <w:t>натрий хлориді ерітіндісінде</w:t>
      </w:r>
    </w:p>
    <w:p w:rsidR="00FA5C38" w:rsidRPr="00913715" w:rsidRDefault="00E02E5D"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6 % инъекцияға арналған  декстран </w:t>
      </w:r>
      <w:r w:rsidR="00FA5C38" w:rsidRPr="00913715">
        <w:rPr>
          <w:rFonts w:ascii="Times New Roman" w:hAnsi="Times New Roman"/>
          <w:sz w:val="24"/>
          <w:szCs w:val="24"/>
          <w:lang w:val="kk-KZ"/>
        </w:rPr>
        <w:t xml:space="preserve">70 </w:t>
      </w:r>
      <w:r w:rsidRPr="00913715">
        <w:rPr>
          <w:rFonts w:ascii="Times New Roman" w:hAnsi="Times New Roman"/>
          <w:sz w:val="24"/>
          <w:szCs w:val="24"/>
          <w:lang w:val="kk-KZ"/>
        </w:rPr>
        <w:t xml:space="preserve"> </w:t>
      </w:r>
      <w:r w:rsidR="00FA5C38" w:rsidRPr="00913715">
        <w:rPr>
          <w:rFonts w:ascii="Times New Roman" w:hAnsi="Times New Roman"/>
          <w:sz w:val="24"/>
          <w:szCs w:val="24"/>
          <w:lang w:val="kk-KZ"/>
        </w:rPr>
        <w:t xml:space="preserve"> 5 % </w:t>
      </w:r>
      <w:r w:rsidR="00DE20EE" w:rsidRPr="00913715">
        <w:rPr>
          <w:rFonts w:ascii="Times New Roman" w:hAnsi="Times New Roman"/>
          <w:sz w:val="24"/>
          <w:szCs w:val="24"/>
          <w:lang w:val="kk-KZ"/>
        </w:rPr>
        <w:t xml:space="preserve">глюкоза </w:t>
      </w:r>
      <w:r w:rsidRPr="00913715">
        <w:rPr>
          <w:rFonts w:ascii="Times New Roman" w:hAnsi="Times New Roman"/>
          <w:sz w:val="24"/>
          <w:szCs w:val="24"/>
          <w:lang w:val="kk-KZ"/>
        </w:rPr>
        <w:t>ерітіндісінде</w:t>
      </w:r>
      <w:r w:rsidR="00FA5C38" w:rsidRPr="00913715">
        <w:rPr>
          <w:rFonts w:ascii="Times New Roman" w:hAnsi="Times New Roman"/>
          <w:sz w:val="24"/>
          <w:szCs w:val="24"/>
          <w:lang w:val="kk-KZ"/>
        </w:rPr>
        <w:t xml:space="preserve">. </w:t>
      </w:r>
    </w:p>
    <w:p w:rsidR="00A76685" w:rsidRPr="00913715" w:rsidRDefault="00F75A17" w:rsidP="000A14AA">
      <w:pPr>
        <w:widowControl w:val="0"/>
        <w:shd w:val="clear" w:color="auto" w:fill="FFFFFF"/>
        <w:suppressAutoHyphens/>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Цефтазидим </w:t>
      </w:r>
      <w:r w:rsidR="00A76685" w:rsidRPr="00913715">
        <w:rPr>
          <w:rFonts w:ascii="Times New Roman" w:hAnsi="Times New Roman"/>
          <w:sz w:val="24"/>
          <w:szCs w:val="24"/>
          <w:lang w:val="kk-KZ"/>
        </w:rPr>
        <w:t>0,05-тен 0,25 мг/мл-ге дейінгі концентрацияларда</w:t>
      </w:r>
      <w:r w:rsidRPr="00913715">
        <w:rPr>
          <w:rFonts w:ascii="Times New Roman" w:hAnsi="Times New Roman"/>
          <w:sz w:val="24"/>
          <w:szCs w:val="24"/>
          <w:lang w:val="kk-KZ"/>
        </w:rPr>
        <w:t xml:space="preserve"> құрсақ</w:t>
      </w:r>
      <w:r w:rsidR="00A76685" w:rsidRPr="00913715">
        <w:rPr>
          <w:rFonts w:ascii="Times New Roman" w:hAnsi="Times New Roman"/>
          <w:sz w:val="24"/>
          <w:szCs w:val="24"/>
          <w:lang w:val="kk-KZ"/>
        </w:rPr>
        <w:t xml:space="preserve">ішілік диализге арналған сұйықтықпен (лактатпен) үйлесімді. Бұлшықет ішіне енгізу үшін </w:t>
      </w:r>
      <w:r w:rsidRPr="00913715">
        <w:rPr>
          <w:rFonts w:ascii="Times New Roman" w:hAnsi="Times New Roman"/>
          <w:sz w:val="24"/>
          <w:szCs w:val="24"/>
          <w:lang w:val="kk-KZ"/>
        </w:rPr>
        <w:t xml:space="preserve">Селтозидим </w:t>
      </w:r>
      <w:r w:rsidR="00A76685" w:rsidRPr="00913715">
        <w:rPr>
          <w:rFonts w:ascii="Times New Roman" w:hAnsi="Times New Roman"/>
          <w:sz w:val="24"/>
          <w:szCs w:val="24"/>
          <w:lang w:val="kk-KZ"/>
        </w:rPr>
        <w:t xml:space="preserve">0,5% немесе 1% лидокаин ерітіндісімен сұйылтылуы мүмкін. </w:t>
      </w:r>
    </w:p>
    <w:p w:rsidR="00A76685" w:rsidRPr="00913715" w:rsidRDefault="00A76685" w:rsidP="000A14AA">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 xml:space="preserve">Лидокаин балаларда еріткіш ретінде қолданылмауы тиіс. Лидокаинді қолданумен дайындалған препарат ерітінділерін </w:t>
      </w:r>
      <w:r w:rsidR="00F75A17" w:rsidRPr="00913715">
        <w:rPr>
          <w:rFonts w:ascii="Times New Roman" w:hAnsi="Times New Roman"/>
          <w:i/>
          <w:sz w:val="24"/>
          <w:szCs w:val="24"/>
          <w:lang w:val="kk-KZ"/>
        </w:rPr>
        <w:t>вена</w:t>
      </w:r>
      <w:r w:rsidRPr="00913715">
        <w:rPr>
          <w:rFonts w:ascii="Times New Roman" w:hAnsi="Times New Roman"/>
          <w:i/>
          <w:sz w:val="24"/>
          <w:szCs w:val="24"/>
          <w:lang w:val="kk-KZ"/>
        </w:rPr>
        <w:t xml:space="preserve"> ішіне енгізуге болмайды</w:t>
      </w:r>
      <w:r w:rsidR="00F75A17" w:rsidRPr="00913715">
        <w:rPr>
          <w:rFonts w:ascii="Times New Roman" w:hAnsi="Times New Roman"/>
          <w:i/>
          <w:sz w:val="24"/>
          <w:szCs w:val="24"/>
          <w:lang w:val="kk-KZ"/>
        </w:rPr>
        <w:t>!</w:t>
      </w:r>
    </w:p>
    <w:p w:rsidR="008C3DC2" w:rsidRPr="00913715" w:rsidRDefault="00FA5C38" w:rsidP="00CD4BC8">
      <w:pPr>
        <w:widowControl w:val="0"/>
        <w:shd w:val="clear" w:color="auto" w:fill="FFFFFF"/>
        <w:suppressAutoHyphens/>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 xml:space="preserve"> </w:t>
      </w:r>
      <w:r w:rsidR="00F75A17" w:rsidRPr="00913715">
        <w:rPr>
          <w:rFonts w:ascii="Times New Roman" w:hAnsi="Times New Roman"/>
          <w:i/>
          <w:sz w:val="24"/>
          <w:szCs w:val="24"/>
          <w:lang w:val="kk-KZ"/>
        </w:rPr>
        <w:t>Сорғалатып енгізуге арналған ерітіндіні дайындау</w:t>
      </w:r>
    </w:p>
    <w:p w:rsidR="00F75A17" w:rsidRPr="00913715" w:rsidRDefault="008C3DC2"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 xml:space="preserve">1. </w:t>
      </w:r>
      <w:r w:rsidR="00F75A17" w:rsidRPr="00913715">
        <w:rPr>
          <w:rFonts w:eastAsia="Calibri"/>
          <w:lang w:val="kk-KZ" w:eastAsia="en-US"/>
        </w:rPr>
        <w:t>Құтының қақпағы арқылы шприцтің инесін салыңыз және еріткіштің ұсынылған көлемін енгізіңіз. Вакуум еріткіштің енуіне ықпал етуі мүмкін. Шприцтің инесін алып тастаңыз.</w:t>
      </w:r>
    </w:p>
    <w:p w:rsidR="00F75A17" w:rsidRPr="00913715" w:rsidRDefault="00F75A17"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2. Жақсы еру үшін құтыны шайқаңыз: еріту барысында көмірқышқыл газы бөлінеді және 1-2 минуттан кейін мөлдір ерітінді алынады.</w:t>
      </w:r>
    </w:p>
    <w:p w:rsidR="00F75A17" w:rsidRPr="00913715" w:rsidRDefault="00F75A17"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 xml:space="preserve">3. Құтыны аударыңыз. Шприцтің поршенін толық сығып, құтының қақпағы арқылы </w:t>
      </w:r>
      <w:r w:rsidR="004811C9" w:rsidRPr="00913715">
        <w:rPr>
          <w:rFonts w:eastAsia="Calibri"/>
          <w:lang w:val="kk-KZ" w:eastAsia="en-US"/>
        </w:rPr>
        <w:t xml:space="preserve">инені </w:t>
      </w:r>
      <w:r w:rsidRPr="00913715">
        <w:rPr>
          <w:rFonts w:eastAsia="Calibri"/>
          <w:lang w:val="kk-KZ" w:eastAsia="en-US"/>
        </w:rPr>
        <w:t xml:space="preserve">салыңыз және ерітіндінің барлық көлемін </w:t>
      </w:r>
      <w:r w:rsidR="004811C9" w:rsidRPr="00913715">
        <w:rPr>
          <w:rFonts w:eastAsia="Calibri"/>
          <w:lang w:val="kk-KZ" w:eastAsia="en-US"/>
        </w:rPr>
        <w:t>шприцке алыңыз</w:t>
      </w:r>
      <w:r w:rsidRPr="00913715">
        <w:rPr>
          <w:rFonts w:eastAsia="Calibri"/>
          <w:lang w:val="kk-KZ" w:eastAsia="en-US"/>
        </w:rPr>
        <w:t xml:space="preserve"> (</w:t>
      </w:r>
      <w:r w:rsidR="004811C9" w:rsidRPr="00913715">
        <w:rPr>
          <w:rFonts w:eastAsia="Calibri"/>
          <w:lang w:val="kk-KZ" w:eastAsia="en-US"/>
        </w:rPr>
        <w:t>құтыдағы</w:t>
      </w:r>
      <w:r w:rsidRPr="00913715">
        <w:rPr>
          <w:rFonts w:eastAsia="Calibri"/>
          <w:lang w:val="kk-KZ" w:eastAsia="en-US"/>
        </w:rPr>
        <w:t xml:space="preserve"> қысым мұны жеңілдетуі мүмкін). Иненің ерітіндіде қалатынына және оның үстіндегі кеңістікке </w:t>
      </w:r>
      <w:r w:rsidRPr="00913715">
        <w:rPr>
          <w:rFonts w:eastAsia="Calibri"/>
          <w:lang w:val="kk-KZ" w:eastAsia="en-US"/>
        </w:rPr>
        <w:lastRenderedPageBreak/>
        <w:t xml:space="preserve">кірмегеніне көз жеткізіңіз. Шығарылған ерітіндіде көмірқышқыл газының </w:t>
      </w:r>
      <w:r w:rsidR="004811C9" w:rsidRPr="00913715">
        <w:rPr>
          <w:rFonts w:eastAsia="Calibri"/>
          <w:lang w:val="kk-KZ" w:eastAsia="en-US"/>
        </w:rPr>
        <w:t>шағын</w:t>
      </w:r>
      <w:r w:rsidRPr="00913715">
        <w:rPr>
          <w:rFonts w:eastAsia="Calibri"/>
          <w:lang w:val="kk-KZ" w:eastAsia="en-US"/>
        </w:rPr>
        <w:t xml:space="preserve"> көпіршіктері болуы мүмкін, бұл препараттың сапасына әсер етпейді</w:t>
      </w:r>
    </w:p>
    <w:p w:rsidR="004811C9" w:rsidRPr="00913715" w:rsidRDefault="004811C9"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Егер пациент сұйықтықты</w:t>
      </w:r>
      <w:r w:rsidR="003A186B" w:rsidRPr="00913715">
        <w:rPr>
          <w:rFonts w:eastAsia="Calibri"/>
          <w:lang w:val="kk-KZ" w:eastAsia="en-US"/>
        </w:rPr>
        <w:t xml:space="preserve"> парентеральді енгізумен</w:t>
      </w:r>
      <w:r w:rsidRPr="00913715">
        <w:rPr>
          <w:rFonts w:eastAsia="Calibri"/>
          <w:lang w:val="kk-KZ" w:eastAsia="en-US"/>
        </w:rPr>
        <w:t xml:space="preserve"> қабылда</w:t>
      </w:r>
      <w:r w:rsidR="00157D7B" w:rsidRPr="00913715">
        <w:rPr>
          <w:rFonts w:eastAsia="Calibri"/>
          <w:lang w:val="kk-KZ" w:eastAsia="en-US"/>
        </w:rPr>
        <w:t>йтын болса</w:t>
      </w:r>
      <w:r w:rsidRPr="00913715">
        <w:rPr>
          <w:rFonts w:eastAsia="Calibri"/>
          <w:lang w:val="kk-KZ" w:eastAsia="en-US"/>
        </w:rPr>
        <w:t>, алынған ерітінді тікелей венаға немесе дозатор катетеріне енгізілуі мүмкін. Селтозидим жоғарыда аталған венаішілік сұйықтықтармен үйлесімді.</w:t>
      </w:r>
    </w:p>
    <w:p w:rsidR="003A186B" w:rsidRPr="00913715" w:rsidRDefault="003A186B" w:rsidP="003A186B">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Селтозидимді в</w:t>
      </w:r>
      <w:r w:rsidR="002C1EB2" w:rsidRPr="00913715">
        <w:rPr>
          <w:rFonts w:ascii="Times New Roman" w:hAnsi="Times New Roman"/>
          <w:sz w:val="24"/>
          <w:szCs w:val="24"/>
          <w:lang w:val="kk-KZ"/>
        </w:rPr>
        <w:t>ена ішіне құю үшін ерітінділерді</w:t>
      </w:r>
      <w:r w:rsidRPr="00913715">
        <w:rPr>
          <w:rFonts w:ascii="Times New Roman" w:hAnsi="Times New Roman"/>
          <w:sz w:val="24"/>
          <w:szCs w:val="24"/>
          <w:lang w:val="kk-KZ"/>
        </w:rPr>
        <w:t xml:space="preserve"> стандартты құтыда дайындау төменде сипатталғандай екі сатыда жүргізіледі. </w:t>
      </w:r>
    </w:p>
    <w:p w:rsidR="004811C9" w:rsidRPr="00913715" w:rsidRDefault="004811C9"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1. Шприц инесін құтының қақпағы арқылы енгізіңіз және 10 мл еріткішті құтыға енгізіңіз.</w:t>
      </w:r>
    </w:p>
    <w:p w:rsidR="004811C9" w:rsidRPr="00913715" w:rsidRDefault="004811C9"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2. Инені шығарып</w:t>
      </w:r>
      <w:r w:rsidR="00BD6139" w:rsidRPr="00913715">
        <w:rPr>
          <w:rFonts w:eastAsia="Calibri"/>
          <w:lang w:val="kk-KZ" w:eastAsia="en-US"/>
        </w:rPr>
        <w:t xml:space="preserve"> алыңыз да</w:t>
      </w:r>
      <w:r w:rsidRPr="00913715">
        <w:rPr>
          <w:rFonts w:eastAsia="Calibri"/>
          <w:lang w:val="kk-KZ" w:eastAsia="en-US"/>
        </w:rPr>
        <w:t>, мөлдір ерітінді алу үшін құтыны шайқаңыз.</w:t>
      </w:r>
    </w:p>
    <w:p w:rsidR="008C3DC2" w:rsidRPr="00913715" w:rsidRDefault="004811C9"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3. Препарат толығымен ерігенше газ</w:t>
      </w:r>
      <w:r w:rsidR="002C1EB2" w:rsidRPr="00913715">
        <w:rPr>
          <w:rFonts w:eastAsia="Calibri"/>
          <w:lang w:val="kk-KZ" w:eastAsia="en-US"/>
        </w:rPr>
        <w:t>ын</w:t>
      </w:r>
      <w:r w:rsidRPr="00913715">
        <w:rPr>
          <w:rFonts w:eastAsia="Calibri"/>
          <w:lang w:val="kk-KZ" w:eastAsia="en-US"/>
        </w:rPr>
        <w:t xml:space="preserve"> шығару үшін инені салмаңыз. Газды шығару және </w:t>
      </w:r>
      <w:r w:rsidR="004807B5" w:rsidRPr="00913715">
        <w:rPr>
          <w:rFonts w:eastAsia="Calibri"/>
          <w:lang w:val="kk-KZ" w:eastAsia="en-US"/>
        </w:rPr>
        <w:t>құтыдағы</w:t>
      </w:r>
      <w:r w:rsidRPr="00913715">
        <w:rPr>
          <w:rFonts w:eastAsia="Calibri"/>
          <w:lang w:val="kk-KZ" w:eastAsia="en-US"/>
        </w:rPr>
        <w:t xml:space="preserve"> ішкі қысымды түсіру үшін инені құтының қақпағы арқылы салыңыз</w:t>
      </w:r>
      <w:r w:rsidR="008C3DC2" w:rsidRPr="00913715">
        <w:rPr>
          <w:rFonts w:eastAsia="Calibri"/>
          <w:lang w:val="kk-KZ" w:eastAsia="en-US"/>
        </w:rPr>
        <w:t>.</w:t>
      </w:r>
    </w:p>
    <w:p w:rsidR="004807B5" w:rsidRPr="00913715" w:rsidRDefault="008C3DC2" w:rsidP="00CD4BC8">
      <w:pPr>
        <w:pStyle w:val="a3"/>
        <w:shd w:val="clear" w:color="auto" w:fill="FFFFFF"/>
        <w:spacing w:before="0" w:beforeAutospacing="0" w:after="0" w:afterAutospacing="0"/>
        <w:jc w:val="both"/>
        <w:rPr>
          <w:rFonts w:eastAsia="Calibri"/>
          <w:lang w:val="kk-KZ" w:eastAsia="en-US"/>
        </w:rPr>
      </w:pPr>
      <w:r w:rsidRPr="00913715">
        <w:rPr>
          <w:rFonts w:eastAsia="Calibri"/>
          <w:lang w:val="kk-KZ" w:eastAsia="en-US"/>
        </w:rPr>
        <w:t xml:space="preserve">4. </w:t>
      </w:r>
      <w:r w:rsidR="004807B5" w:rsidRPr="00913715">
        <w:rPr>
          <w:rFonts w:eastAsia="Calibri"/>
          <w:lang w:val="kk-KZ" w:eastAsia="en-US"/>
        </w:rPr>
        <w:t>Қалпына келтірілген ерітіндіні (жалпы көлемі 50 мл-ден кем емес) еріткішке көшіріңіз және 15-30 мин ішінде вена ішіне енгізіңіз.</w:t>
      </w:r>
    </w:p>
    <w:p w:rsidR="00626B56" w:rsidRPr="00913715" w:rsidRDefault="004807B5" w:rsidP="00CD4BC8">
      <w:pPr>
        <w:pStyle w:val="a3"/>
        <w:shd w:val="clear" w:color="auto" w:fill="FFFFFF"/>
        <w:spacing w:before="0" w:beforeAutospacing="0" w:after="0" w:afterAutospacing="0"/>
        <w:jc w:val="both"/>
        <w:rPr>
          <w:lang w:val="kk-KZ"/>
        </w:rPr>
      </w:pPr>
      <w:r w:rsidRPr="00913715">
        <w:rPr>
          <w:rFonts w:eastAsia="Calibri"/>
          <w:lang w:val="kk-KZ" w:eastAsia="en-US"/>
        </w:rPr>
        <w:t>Препарат тек бір рет қолдануға арналған. Кез келген пайдаланылмаған дәрілік заттар немесе қалдықтар жергілікті талаптарға сәйкес утилизациялануы тиіс</w:t>
      </w:r>
      <w:r w:rsidR="00626B56" w:rsidRPr="00913715">
        <w:rPr>
          <w:lang w:val="kk-KZ"/>
        </w:rPr>
        <w:t>.</w:t>
      </w:r>
    </w:p>
    <w:p w:rsidR="008C3DC2" w:rsidRPr="00913715" w:rsidRDefault="004807B5" w:rsidP="00CD4BC8">
      <w:pPr>
        <w:shd w:val="clear" w:color="auto" w:fill="FFFFFF"/>
        <w:spacing w:after="0" w:line="240" w:lineRule="auto"/>
        <w:jc w:val="both"/>
        <w:rPr>
          <w:rFonts w:ascii="Times New Roman" w:hAnsi="Times New Roman"/>
          <w:i/>
          <w:sz w:val="24"/>
          <w:szCs w:val="24"/>
          <w:lang w:val="kk-KZ"/>
        </w:rPr>
      </w:pPr>
      <w:r w:rsidRPr="00913715">
        <w:rPr>
          <w:rFonts w:ascii="Times New Roman" w:hAnsi="Times New Roman"/>
          <w:i/>
          <w:sz w:val="24"/>
          <w:szCs w:val="24"/>
          <w:lang w:val="kk-KZ"/>
        </w:rPr>
        <w:t>Еріткеннен кейін</w:t>
      </w:r>
    </w:p>
    <w:p w:rsidR="004807B5" w:rsidRPr="00913715" w:rsidRDefault="004807B5" w:rsidP="00CD4BC8">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Қолданған кезде 4°C болғанда </w:t>
      </w:r>
      <w:r w:rsidR="003B7805" w:rsidRPr="00913715">
        <w:rPr>
          <w:rFonts w:ascii="Times New Roman" w:hAnsi="Times New Roman"/>
          <w:sz w:val="24"/>
          <w:szCs w:val="24"/>
          <w:lang w:val="kk-KZ"/>
        </w:rPr>
        <w:t xml:space="preserve">кезде </w:t>
      </w:r>
      <w:r w:rsidRPr="00913715">
        <w:rPr>
          <w:rFonts w:ascii="Times New Roman" w:hAnsi="Times New Roman"/>
          <w:sz w:val="24"/>
          <w:szCs w:val="24"/>
          <w:lang w:val="kk-KZ"/>
        </w:rPr>
        <w:t>6 күн және 25 ° C болғанда 9 сағат бойы химиялық және физикалық тұрақтылық байқалды.</w:t>
      </w:r>
    </w:p>
    <w:p w:rsidR="008C3DC2" w:rsidRPr="00913715" w:rsidRDefault="004807B5" w:rsidP="00542B6B">
      <w:pPr>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Микробиологиялық тұрғыдан алғанда қалпына келтірілген ерітіндіні дереу пайдалану қажет. Егер тез арада пайдаланбаса, сақтау уақыты мен шарттары егер сұйылту бақыланатын және асептикалық жағдайларда жүргізілмесе, 2-ден 8 ° C</w:t>
      </w:r>
      <w:r w:rsidR="003B7805" w:rsidRPr="00913715">
        <w:rPr>
          <w:rFonts w:ascii="Times New Roman" w:hAnsi="Times New Roman"/>
          <w:sz w:val="24"/>
          <w:szCs w:val="24"/>
          <w:lang w:val="kk-KZ"/>
        </w:rPr>
        <w:t xml:space="preserve">-ге </w:t>
      </w:r>
      <w:r w:rsidRPr="00913715">
        <w:rPr>
          <w:rFonts w:ascii="Times New Roman" w:hAnsi="Times New Roman"/>
          <w:sz w:val="24"/>
          <w:szCs w:val="24"/>
          <w:lang w:val="kk-KZ"/>
        </w:rPr>
        <w:t xml:space="preserve"> дейінгі температ</w:t>
      </w:r>
      <w:r w:rsidR="00542B6B" w:rsidRPr="00913715">
        <w:rPr>
          <w:rFonts w:ascii="Times New Roman" w:hAnsi="Times New Roman"/>
          <w:sz w:val="24"/>
          <w:szCs w:val="24"/>
          <w:lang w:val="kk-KZ"/>
        </w:rPr>
        <w:t xml:space="preserve">урада 24 сағаттан аспауы тиіс. </w:t>
      </w:r>
    </w:p>
    <w:p w:rsidR="00497C82" w:rsidRPr="00913715" w:rsidRDefault="00497C82" w:rsidP="000A14AA">
      <w:pPr>
        <w:widowControl w:val="0"/>
        <w:spacing w:after="0" w:line="240" w:lineRule="auto"/>
        <w:jc w:val="both"/>
        <w:rPr>
          <w:rFonts w:ascii="Times New Roman" w:hAnsi="Times New Roman"/>
          <w:b/>
          <w:bCs/>
          <w:sz w:val="24"/>
          <w:szCs w:val="24"/>
          <w:lang w:val="kk-KZ"/>
        </w:rPr>
      </w:pPr>
    </w:p>
    <w:p w:rsidR="003B6BAB" w:rsidRPr="00913715" w:rsidRDefault="004200EA" w:rsidP="000A14AA">
      <w:pPr>
        <w:widowControl w:val="0"/>
        <w:spacing w:after="0" w:line="240" w:lineRule="auto"/>
        <w:jc w:val="both"/>
        <w:rPr>
          <w:rFonts w:ascii="Times New Roman" w:eastAsia="Times New Roman" w:hAnsi="Times New Roman"/>
          <w:b/>
          <w:sz w:val="24"/>
          <w:szCs w:val="24"/>
          <w:lang w:val="kk-KZ" w:eastAsia="ru-RU"/>
        </w:rPr>
      </w:pPr>
      <w:r w:rsidRPr="00913715">
        <w:rPr>
          <w:rFonts w:ascii="Times New Roman" w:hAnsi="Times New Roman"/>
          <w:b/>
          <w:bCs/>
          <w:sz w:val="24"/>
          <w:szCs w:val="24"/>
          <w:lang w:val="kk-KZ"/>
        </w:rPr>
        <w:t xml:space="preserve">6.7 </w:t>
      </w:r>
      <w:r w:rsidR="003B6BAB" w:rsidRPr="00913715">
        <w:rPr>
          <w:rFonts w:ascii="Times New Roman" w:eastAsia="Times New Roman" w:hAnsi="Times New Roman"/>
          <w:b/>
          <w:sz w:val="24"/>
          <w:szCs w:val="24"/>
          <w:lang w:val="kk-KZ" w:eastAsia="ru-RU"/>
        </w:rPr>
        <w:t>Дәріханалардан босатылу шарттары</w:t>
      </w:r>
    </w:p>
    <w:p w:rsidR="003B6BAB" w:rsidRPr="00913715" w:rsidRDefault="003B6BAB" w:rsidP="000A14AA">
      <w:pPr>
        <w:spacing w:after="0" w:line="240" w:lineRule="auto"/>
        <w:jc w:val="both"/>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Рецепт арқылы</w:t>
      </w:r>
    </w:p>
    <w:p w:rsidR="00D041C3" w:rsidRPr="00913715" w:rsidRDefault="00D041C3" w:rsidP="000A14AA">
      <w:pPr>
        <w:autoSpaceDE w:val="0"/>
        <w:autoSpaceDN w:val="0"/>
        <w:adjustRightInd w:val="0"/>
        <w:spacing w:after="0" w:line="240" w:lineRule="auto"/>
        <w:rPr>
          <w:rFonts w:ascii="Times New Roman" w:hAnsi="Times New Roman"/>
          <w:b/>
          <w:sz w:val="24"/>
          <w:szCs w:val="24"/>
          <w:lang w:val="kk-KZ"/>
        </w:rPr>
      </w:pPr>
    </w:p>
    <w:p w:rsidR="00120934" w:rsidRPr="00913715" w:rsidRDefault="008407EF" w:rsidP="000A14AA">
      <w:pPr>
        <w:autoSpaceDE w:val="0"/>
        <w:autoSpaceDN w:val="0"/>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7. </w:t>
      </w:r>
      <w:r w:rsidR="003B6BAB" w:rsidRPr="00913715">
        <w:rPr>
          <w:rFonts w:ascii="Times New Roman" w:eastAsia="Times New Roman" w:hAnsi="Times New Roman"/>
          <w:b/>
          <w:sz w:val="24"/>
          <w:szCs w:val="24"/>
          <w:lang w:val="kk-KZ" w:eastAsia="ru-RU"/>
        </w:rPr>
        <w:t>ТІРКЕУ КУӘЛІГІНІҢ ҰСТАУШЫСЫ</w:t>
      </w:r>
    </w:p>
    <w:p w:rsidR="00A9784D" w:rsidRPr="00913715" w:rsidRDefault="00A9784D" w:rsidP="00A9784D">
      <w:pPr>
        <w:autoSpaceDE w:val="0"/>
        <w:autoSpaceDN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SPEY MEDICAL L</w:t>
      </w:r>
      <w:r w:rsidR="00427F8F" w:rsidRPr="00913715">
        <w:rPr>
          <w:rFonts w:ascii="Times New Roman" w:hAnsi="Times New Roman"/>
          <w:sz w:val="24"/>
          <w:szCs w:val="24"/>
          <w:lang w:val="kk-KZ"/>
        </w:rPr>
        <w:t>TD</w:t>
      </w:r>
    </w:p>
    <w:p w:rsidR="00D26406" w:rsidRPr="00913715" w:rsidRDefault="00D26406" w:rsidP="00A9784D">
      <w:pPr>
        <w:autoSpaceDE w:val="0"/>
        <w:autoSpaceDN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Lynton House 7-12 Tavistock Square,</w:t>
      </w:r>
    </w:p>
    <w:p w:rsidR="00A9784D" w:rsidRPr="00913715" w:rsidRDefault="00A9784D" w:rsidP="00A9784D">
      <w:pPr>
        <w:autoSpaceDE w:val="0"/>
        <w:autoSpaceDN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Лондон, WC1H 9LT, Ұлыбритания </w:t>
      </w:r>
    </w:p>
    <w:p w:rsidR="00A9784D" w:rsidRPr="00913715" w:rsidRDefault="00A9784D" w:rsidP="00A9784D">
      <w:pPr>
        <w:autoSpaceDE w:val="0"/>
        <w:autoSpaceDN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Тел.: +44 203 598 2050   </w:t>
      </w:r>
    </w:p>
    <w:p w:rsidR="00215CBB" w:rsidRPr="00913715" w:rsidRDefault="00A9784D" w:rsidP="00A9784D">
      <w:pPr>
        <w:autoSpaceDE w:val="0"/>
        <w:autoSpaceDN w:val="0"/>
        <w:spacing w:after="0" w:line="240" w:lineRule="auto"/>
        <w:jc w:val="both"/>
        <w:rPr>
          <w:rFonts w:ascii="Times New Roman" w:hAnsi="Times New Roman"/>
          <w:sz w:val="24"/>
          <w:szCs w:val="24"/>
          <w:lang w:val="kk-KZ"/>
        </w:rPr>
      </w:pPr>
      <w:r w:rsidRPr="00913715">
        <w:rPr>
          <w:rFonts w:ascii="Times New Roman" w:hAnsi="Times New Roman"/>
          <w:sz w:val="24"/>
          <w:szCs w:val="24"/>
          <w:lang w:val="kk-KZ"/>
        </w:rPr>
        <w:t xml:space="preserve">Эл. пошта: </w:t>
      </w:r>
      <w:hyperlink r:id="rId9" w:history="1">
        <w:r w:rsidRPr="00913715">
          <w:rPr>
            <w:rStyle w:val="af"/>
            <w:rFonts w:ascii="Times New Roman" w:hAnsi="Times New Roman"/>
            <w:sz w:val="24"/>
            <w:szCs w:val="24"/>
            <w:lang w:val="kk-KZ"/>
          </w:rPr>
          <w:t>info@spey.eu</w:t>
        </w:r>
      </w:hyperlink>
    </w:p>
    <w:p w:rsidR="00A9784D" w:rsidRPr="00913715" w:rsidRDefault="00A9784D" w:rsidP="00A9784D">
      <w:pPr>
        <w:autoSpaceDE w:val="0"/>
        <w:autoSpaceDN w:val="0"/>
        <w:spacing w:after="0" w:line="240" w:lineRule="auto"/>
        <w:jc w:val="both"/>
        <w:rPr>
          <w:rFonts w:ascii="Times New Roman" w:eastAsia="Times New Roman" w:hAnsi="Times New Roman"/>
          <w:b/>
          <w:sz w:val="24"/>
          <w:szCs w:val="24"/>
          <w:lang w:val="kk-KZ" w:eastAsia="ru-RU"/>
        </w:rPr>
      </w:pPr>
    </w:p>
    <w:p w:rsidR="00593F7B" w:rsidRPr="00913715" w:rsidRDefault="00593F7B" w:rsidP="000A14AA">
      <w:pPr>
        <w:autoSpaceDE w:val="0"/>
        <w:autoSpaceDN w:val="0"/>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7.1. </w:t>
      </w:r>
      <w:r w:rsidR="002C1EB2" w:rsidRPr="00913715">
        <w:rPr>
          <w:rFonts w:ascii="Times New Roman" w:eastAsia="Times New Roman" w:hAnsi="Times New Roman"/>
          <w:b/>
          <w:sz w:val="24"/>
          <w:szCs w:val="24"/>
          <w:lang w:val="kk-KZ" w:eastAsia="ru-RU"/>
        </w:rPr>
        <w:t xml:space="preserve">ТІРКЕУ КУӘЛІГІ </w:t>
      </w:r>
      <w:r w:rsidR="003B6BAB" w:rsidRPr="00913715">
        <w:rPr>
          <w:rFonts w:ascii="Times New Roman" w:eastAsia="Times New Roman" w:hAnsi="Times New Roman"/>
          <w:b/>
          <w:sz w:val="24"/>
          <w:szCs w:val="24"/>
          <w:lang w:val="kk-KZ" w:eastAsia="ru-RU"/>
        </w:rPr>
        <w:t xml:space="preserve"> ҰСТАУШЫСЫНЫҢ ӨКІЛІ</w:t>
      </w:r>
    </w:p>
    <w:p w:rsidR="00A9784D" w:rsidRPr="00913715" w:rsidRDefault="00A9784D" w:rsidP="00A9784D">
      <w:pPr>
        <w:autoSpaceDE w:val="0"/>
        <w:autoSpaceDN w:val="0"/>
        <w:spacing w:after="0" w:line="240" w:lineRule="auto"/>
        <w:jc w:val="both"/>
        <w:rPr>
          <w:rFonts w:ascii="Times New Roman" w:eastAsia="Microsoft Sans Serif" w:hAnsi="Times New Roman"/>
          <w:sz w:val="24"/>
          <w:szCs w:val="24"/>
          <w:lang w:val="kk-KZ" w:eastAsia="ru-RU" w:bidi="ru-RU"/>
        </w:rPr>
      </w:pPr>
      <w:r w:rsidRPr="00913715">
        <w:rPr>
          <w:rFonts w:ascii="Times New Roman" w:eastAsia="Microsoft Sans Serif" w:hAnsi="Times New Roman"/>
          <w:sz w:val="24"/>
          <w:szCs w:val="24"/>
          <w:lang w:val="kk-KZ" w:eastAsia="ru-RU" w:bidi="ru-RU"/>
        </w:rPr>
        <w:t>«CEPHEUS Medical» (ЦЕФЕЙ Медикал) ЖШС</w:t>
      </w:r>
    </w:p>
    <w:p w:rsidR="00A9784D" w:rsidRPr="00913715" w:rsidRDefault="00A9784D" w:rsidP="00A9784D">
      <w:pPr>
        <w:autoSpaceDE w:val="0"/>
        <w:autoSpaceDN w:val="0"/>
        <w:spacing w:after="0" w:line="240" w:lineRule="auto"/>
        <w:jc w:val="both"/>
        <w:rPr>
          <w:rFonts w:ascii="Times New Roman" w:eastAsia="Microsoft Sans Serif" w:hAnsi="Times New Roman"/>
          <w:sz w:val="24"/>
          <w:szCs w:val="24"/>
          <w:lang w:val="kk-KZ" w:eastAsia="ru-RU" w:bidi="ru-RU"/>
        </w:rPr>
      </w:pPr>
      <w:r w:rsidRPr="00913715">
        <w:rPr>
          <w:rFonts w:ascii="Times New Roman" w:eastAsia="Microsoft Sans Serif" w:hAnsi="Times New Roman"/>
          <w:sz w:val="24"/>
          <w:szCs w:val="24"/>
          <w:lang w:val="kk-KZ" w:eastAsia="ru-RU" w:bidi="ru-RU"/>
        </w:rPr>
        <w:t>Әл-Фараби даңғылы, 7 үй, "Нұрлы Тау" ТК, 5А блок, 247 кеңсе</w:t>
      </w:r>
    </w:p>
    <w:p w:rsidR="00A9784D" w:rsidRPr="00913715" w:rsidRDefault="00A9784D" w:rsidP="00A9784D">
      <w:pPr>
        <w:autoSpaceDE w:val="0"/>
        <w:autoSpaceDN w:val="0"/>
        <w:spacing w:after="0" w:line="240" w:lineRule="auto"/>
        <w:jc w:val="both"/>
        <w:rPr>
          <w:rFonts w:ascii="Times New Roman" w:eastAsia="Microsoft Sans Serif" w:hAnsi="Times New Roman"/>
          <w:sz w:val="24"/>
          <w:szCs w:val="24"/>
          <w:lang w:val="kk-KZ" w:eastAsia="ru-RU" w:bidi="ru-RU"/>
        </w:rPr>
      </w:pPr>
      <w:r w:rsidRPr="00913715">
        <w:rPr>
          <w:rFonts w:ascii="Times New Roman" w:eastAsia="Microsoft Sans Serif" w:hAnsi="Times New Roman"/>
          <w:sz w:val="24"/>
          <w:szCs w:val="24"/>
          <w:lang w:val="kk-KZ" w:eastAsia="ru-RU" w:bidi="ru-RU"/>
        </w:rPr>
        <w:t>050045, Алматы қ., Қазақстан Республикасы</w:t>
      </w:r>
    </w:p>
    <w:p w:rsidR="00A9784D" w:rsidRPr="00913715" w:rsidRDefault="00A9784D" w:rsidP="00A9784D">
      <w:pPr>
        <w:autoSpaceDE w:val="0"/>
        <w:autoSpaceDN w:val="0"/>
        <w:spacing w:after="0" w:line="240" w:lineRule="auto"/>
        <w:jc w:val="both"/>
        <w:rPr>
          <w:rFonts w:ascii="Times New Roman" w:eastAsia="Microsoft Sans Serif" w:hAnsi="Times New Roman"/>
          <w:sz w:val="24"/>
          <w:szCs w:val="24"/>
          <w:lang w:val="kk-KZ" w:eastAsia="ru-RU" w:bidi="ru-RU"/>
        </w:rPr>
      </w:pPr>
      <w:r w:rsidRPr="00913715">
        <w:rPr>
          <w:rFonts w:ascii="Times New Roman" w:eastAsia="Microsoft Sans Serif" w:hAnsi="Times New Roman"/>
          <w:sz w:val="24"/>
          <w:szCs w:val="24"/>
          <w:lang w:val="kk-KZ" w:eastAsia="ru-RU" w:bidi="ru-RU"/>
        </w:rPr>
        <w:t xml:space="preserve">Тел.: </w:t>
      </w:r>
      <w:r w:rsidR="003C43B4" w:rsidRPr="00913715">
        <w:rPr>
          <w:rFonts w:ascii="Times New Roman" w:eastAsia="Microsoft Sans Serif" w:hAnsi="Times New Roman"/>
          <w:sz w:val="24"/>
          <w:szCs w:val="24"/>
          <w:lang w:val="kk-KZ" w:eastAsia="ru-RU" w:bidi="ru-RU"/>
        </w:rPr>
        <w:t xml:space="preserve">+7 (727) 978 69 71, +7 708 978 69 71 </w:t>
      </w:r>
      <w:r w:rsidRPr="00913715">
        <w:rPr>
          <w:rFonts w:ascii="Times New Roman" w:eastAsia="Microsoft Sans Serif" w:hAnsi="Times New Roman"/>
          <w:sz w:val="24"/>
          <w:szCs w:val="24"/>
          <w:lang w:val="kk-KZ" w:eastAsia="ru-RU" w:bidi="ru-RU"/>
        </w:rPr>
        <w:t>(тәулік бойы)</w:t>
      </w:r>
    </w:p>
    <w:p w:rsidR="00542B6B" w:rsidRPr="00913715" w:rsidRDefault="00A9784D" w:rsidP="00A9784D">
      <w:pPr>
        <w:autoSpaceDE w:val="0"/>
        <w:autoSpaceDN w:val="0"/>
        <w:spacing w:after="0" w:line="240" w:lineRule="auto"/>
        <w:jc w:val="both"/>
        <w:rPr>
          <w:rFonts w:ascii="Times New Roman" w:eastAsia="Microsoft Sans Serif" w:hAnsi="Times New Roman"/>
          <w:sz w:val="24"/>
          <w:szCs w:val="24"/>
          <w:lang w:val="kk-KZ" w:eastAsia="ru-RU" w:bidi="ru-RU"/>
        </w:rPr>
      </w:pPr>
      <w:r w:rsidRPr="00913715">
        <w:rPr>
          <w:rFonts w:ascii="Times New Roman" w:eastAsia="Microsoft Sans Serif" w:hAnsi="Times New Roman"/>
          <w:sz w:val="24"/>
          <w:szCs w:val="24"/>
          <w:lang w:val="kk-KZ" w:eastAsia="ru-RU" w:bidi="ru-RU"/>
        </w:rPr>
        <w:t xml:space="preserve">Эл.пошта: </w:t>
      </w:r>
      <w:hyperlink r:id="rId10" w:history="1">
        <w:r w:rsidRPr="00913715">
          <w:rPr>
            <w:rStyle w:val="af"/>
            <w:rFonts w:ascii="Times New Roman" w:eastAsia="Microsoft Sans Serif" w:hAnsi="Times New Roman"/>
            <w:sz w:val="24"/>
            <w:szCs w:val="24"/>
            <w:lang w:val="kk-KZ" w:eastAsia="ru-RU" w:bidi="ru-RU"/>
          </w:rPr>
          <w:t>drugsafety@evolet.co.uk</w:t>
        </w:r>
      </w:hyperlink>
      <w:r w:rsidRPr="00913715">
        <w:rPr>
          <w:rFonts w:ascii="Times New Roman" w:eastAsia="Microsoft Sans Serif" w:hAnsi="Times New Roman"/>
          <w:sz w:val="24"/>
          <w:szCs w:val="24"/>
          <w:lang w:val="kk-KZ" w:eastAsia="ru-RU" w:bidi="ru-RU"/>
        </w:rPr>
        <w:t xml:space="preserve"> </w:t>
      </w:r>
    </w:p>
    <w:p w:rsidR="00A9784D" w:rsidRPr="00913715" w:rsidRDefault="00A9784D" w:rsidP="00A9784D">
      <w:pPr>
        <w:autoSpaceDE w:val="0"/>
        <w:autoSpaceDN w:val="0"/>
        <w:spacing w:after="0" w:line="240" w:lineRule="auto"/>
        <w:jc w:val="both"/>
        <w:rPr>
          <w:rFonts w:ascii="Times New Roman" w:eastAsia="Times New Roman" w:hAnsi="Times New Roman"/>
          <w:sz w:val="24"/>
          <w:szCs w:val="24"/>
          <w:lang w:val="kk-KZ" w:eastAsia="ru-RU"/>
        </w:rPr>
      </w:pPr>
    </w:p>
    <w:p w:rsidR="002511DF" w:rsidRPr="00913715" w:rsidRDefault="002511DF" w:rsidP="000A14AA">
      <w:pPr>
        <w:autoSpaceDE w:val="0"/>
        <w:autoSpaceDN w:val="0"/>
        <w:spacing w:after="0" w:line="240" w:lineRule="auto"/>
        <w:jc w:val="both"/>
        <w:rPr>
          <w:rFonts w:ascii="Times New Roman" w:eastAsia="Times New Roman" w:hAnsi="Times New Roman"/>
          <w:b/>
          <w:sz w:val="24"/>
          <w:szCs w:val="24"/>
          <w:lang w:val="kk-KZ" w:eastAsia="ru-RU"/>
        </w:rPr>
      </w:pPr>
      <w:r w:rsidRPr="00913715">
        <w:rPr>
          <w:rFonts w:ascii="Times New Roman" w:eastAsia="Times New Roman" w:hAnsi="Times New Roman"/>
          <w:b/>
          <w:sz w:val="24"/>
          <w:szCs w:val="24"/>
          <w:lang w:val="kk-KZ" w:eastAsia="ru-RU"/>
        </w:rPr>
        <w:t xml:space="preserve">8. </w:t>
      </w:r>
      <w:r w:rsidR="003B6BAB" w:rsidRPr="00913715">
        <w:rPr>
          <w:rFonts w:ascii="Times New Roman" w:eastAsia="Times New Roman" w:hAnsi="Times New Roman"/>
          <w:b/>
          <w:sz w:val="24"/>
          <w:szCs w:val="24"/>
          <w:lang w:val="kk-KZ" w:eastAsia="ru-RU"/>
        </w:rPr>
        <w:t xml:space="preserve">ТІРКЕУ КУӘЛІГІНІҢ НӨМІРІ  </w:t>
      </w:r>
    </w:p>
    <w:p w:rsidR="00542B6B" w:rsidRPr="00913715" w:rsidRDefault="00542B6B" w:rsidP="00542B6B">
      <w:pPr>
        <w:autoSpaceDE w:val="0"/>
        <w:autoSpaceDN w:val="0"/>
        <w:spacing w:after="0" w:line="240" w:lineRule="auto"/>
        <w:jc w:val="both"/>
        <w:rPr>
          <w:rFonts w:ascii="Times New Roman" w:eastAsia="Times New Roman" w:hAnsi="Times New Roman"/>
          <w:sz w:val="24"/>
          <w:szCs w:val="24"/>
          <w:lang w:val="kk-KZ" w:eastAsia="ru-RU"/>
        </w:rPr>
      </w:pPr>
      <w:r w:rsidRPr="00913715">
        <w:rPr>
          <w:rFonts w:ascii="Times New Roman" w:eastAsia="Times New Roman" w:hAnsi="Times New Roman"/>
          <w:sz w:val="24"/>
          <w:szCs w:val="24"/>
          <w:lang w:val="kk-KZ" w:eastAsia="ru-RU"/>
        </w:rPr>
        <w:t>ҚР-ДЗ-5№024849</w:t>
      </w:r>
    </w:p>
    <w:p w:rsidR="00542B6B" w:rsidRPr="00913715" w:rsidRDefault="00542B6B" w:rsidP="00542B6B">
      <w:pPr>
        <w:autoSpaceDE w:val="0"/>
        <w:autoSpaceDN w:val="0"/>
        <w:spacing w:after="0" w:line="240" w:lineRule="auto"/>
        <w:jc w:val="both"/>
        <w:rPr>
          <w:rFonts w:ascii="Times New Roman" w:eastAsia="Times New Roman" w:hAnsi="Times New Roman"/>
          <w:sz w:val="24"/>
          <w:szCs w:val="24"/>
          <w:lang w:val="kk-KZ" w:eastAsia="ru-RU"/>
        </w:rPr>
      </w:pPr>
    </w:p>
    <w:p w:rsidR="003B6BAB" w:rsidRPr="00913715" w:rsidRDefault="002511DF" w:rsidP="00542B6B">
      <w:pPr>
        <w:autoSpaceDE w:val="0"/>
        <w:autoSpaceDN w:val="0"/>
        <w:spacing w:after="0" w:line="240" w:lineRule="auto"/>
        <w:jc w:val="both"/>
        <w:rPr>
          <w:rFonts w:ascii="Times New Roman" w:eastAsia="Times New Roman" w:hAnsi="Times New Roman"/>
          <w:sz w:val="24"/>
          <w:szCs w:val="24"/>
          <w:lang w:val="kk-KZ" w:eastAsia="ru-RU"/>
        </w:rPr>
      </w:pPr>
      <w:r w:rsidRPr="00913715">
        <w:rPr>
          <w:rFonts w:ascii="Times New Roman" w:eastAsia="Times New Roman" w:hAnsi="Times New Roman"/>
          <w:b/>
          <w:sz w:val="24"/>
          <w:szCs w:val="24"/>
          <w:lang w:val="kk-KZ" w:eastAsia="ru-RU"/>
        </w:rPr>
        <w:t xml:space="preserve">9. </w:t>
      </w:r>
      <w:r w:rsidR="003B6BAB" w:rsidRPr="00913715">
        <w:rPr>
          <w:rFonts w:ascii="Times New Roman" w:eastAsia="Times New Roman" w:hAnsi="Times New Roman"/>
          <w:b/>
          <w:sz w:val="24"/>
          <w:szCs w:val="24"/>
          <w:lang w:val="kk-KZ" w:eastAsia="ru-RU"/>
        </w:rPr>
        <w:t>БАСТАПҚЫ ТІРКЕЛГЕН КҮНІ (ТІРКЕЛГЕНІН, ҚАЙТА ТІРКЕЛГЕНІН РАСТАУ)</w:t>
      </w:r>
    </w:p>
    <w:p w:rsidR="00593F7B" w:rsidRPr="00913715" w:rsidRDefault="003B6BAB" w:rsidP="00542B6B">
      <w:pPr>
        <w:pStyle w:val="Style5"/>
        <w:widowControl/>
        <w:tabs>
          <w:tab w:val="left" w:pos="7371"/>
        </w:tabs>
        <w:spacing w:line="240" w:lineRule="auto"/>
        <w:rPr>
          <w:rFonts w:eastAsia="Microsoft Sans Serif"/>
          <w:lang w:val="kk-KZ" w:bidi="ru-RU"/>
        </w:rPr>
      </w:pPr>
      <w:r w:rsidRPr="00913715">
        <w:rPr>
          <w:rFonts w:eastAsia="Microsoft Sans Serif"/>
          <w:lang w:val="kk-KZ" w:bidi="ru-RU"/>
        </w:rPr>
        <w:t>Бірінші тіркелген күні</w:t>
      </w:r>
      <w:r w:rsidR="002511DF" w:rsidRPr="00913715">
        <w:rPr>
          <w:rFonts w:eastAsia="Microsoft Sans Serif"/>
          <w:lang w:val="kk-KZ" w:bidi="ru-RU"/>
        </w:rPr>
        <w:t xml:space="preserve">: </w:t>
      </w:r>
      <w:r w:rsidR="00542B6B" w:rsidRPr="00913715">
        <w:rPr>
          <w:rFonts w:eastAsia="Microsoft Sans Serif"/>
          <w:lang w:val="kk-KZ" w:bidi="ru-RU"/>
        </w:rPr>
        <w:t>22.12.2020</w:t>
      </w:r>
    </w:p>
    <w:p w:rsidR="00497C82" w:rsidRPr="00913715" w:rsidRDefault="00497C82" w:rsidP="00542B6B">
      <w:pPr>
        <w:pStyle w:val="Style5"/>
        <w:widowControl/>
        <w:tabs>
          <w:tab w:val="left" w:pos="7371"/>
        </w:tabs>
        <w:spacing w:line="240" w:lineRule="auto"/>
        <w:rPr>
          <w:rFonts w:eastAsia="Microsoft Sans Serif"/>
          <w:lang w:val="kk-KZ" w:bidi="ru-RU"/>
        </w:rPr>
      </w:pPr>
      <w:r w:rsidRPr="00913715">
        <w:rPr>
          <w:rFonts w:eastAsia="Microsoft Sans Serif"/>
          <w:lang w:val="kk" w:bidi="ru-RU"/>
        </w:rPr>
        <w:t>Тіркеуді (қайта тіркеуді) соңғы растау күні:</w:t>
      </w:r>
    </w:p>
    <w:p w:rsidR="00B91443" w:rsidRPr="00913715" w:rsidRDefault="00B91443" w:rsidP="000A14AA">
      <w:pPr>
        <w:pStyle w:val="Style5"/>
        <w:widowControl/>
        <w:tabs>
          <w:tab w:val="left" w:pos="7371"/>
        </w:tabs>
        <w:spacing w:line="240" w:lineRule="auto"/>
        <w:rPr>
          <w:rFonts w:eastAsia="Microsoft Sans Serif"/>
          <w:lang w:val="kk-KZ" w:bidi="ru-RU"/>
        </w:rPr>
      </w:pPr>
    </w:p>
    <w:p w:rsidR="00DF47EB" w:rsidRPr="00913715" w:rsidRDefault="00DF47EB" w:rsidP="000A14AA">
      <w:pPr>
        <w:spacing w:after="0" w:line="240" w:lineRule="auto"/>
        <w:jc w:val="both"/>
        <w:rPr>
          <w:rFonts w:ascii="Times New Roman" w:hAnsi="Times New Roman"/>
          <w:b/>
          <w:caps/>
          <w:sz w:val="24"/>
          <w:szCs w:val="24"/>
          <w:lang w:val="kk-KZ"/>
        </w:rPr>
      </w:pPr>
      <w:r w:rsidRPr="00913715">
        <w:rPr>
          <w:rFonts w:ascii="Times New Roman" w:hAnsi="Times New Roman"/>
          <w:b/>
          <w:sz w:val="24"/>
          <w:szCs w:val="24"/>
          <w:lang w:val="kk-KZ"/>
        </w:rPr>
        <w:t xml:space="preserve">10. </w:t>
      </w:r>
      <w:r w:rsidR="003B6BAB" w:rsidRPr="00913715">
        <w:rPr>
          <w:rFonts w:ascii="Times New Roman" w:eastAsia="Times New Roman" w:hAnsi="Times New Roman"/>
          <w:b/>
          <w:sz w:val="24"/>
          <w:szCs w:val="24"/>
          <w:lang w:val="kk-KZ" w:eastAsia="ru-RU"/>
        </w:rPr>
        <w:t xml:space="preserve">МӘТІНІ ҚАЙТА ҚАРАЛҒАН КҮН  </w:t>
      </w:r>
    </w:p>
    <w:p w:rsidR="0016524A" w:rsidRPr="00C54F39" w:rsidRDefault="003B6BAB" w:rsidP="00796CCB">
      <w:pPr>
        <w:spacing w:after="0" w:line="240" w:lineRule="auto"/>
        <w:jc w:val="both"/>
        <w:rPr>
          <w:rFonts w:ascii="Times New Roman" w:eastAsia="TimesNewRomanPSMT" w:hAnsi="Times New Roman"/>
          <w:sz w:val="24"/>
          <w:szCs w:val="24"/>
          <w:lang w:val="kk-KZ" w:eastAsia="ru-RU"/>
        </w:rPr>
      </w:pPr>
      <w:r w:rsidRPr="00913715">
        <w:rPr>
          <w:rFonts w:ascii="Times New Roman" w:eastAsia="TimesNewRomanPSMT" w:hAnsi="Times New Roman"/>
          <w:sz w:val="24"/>
          <w:szCs w:val="24"/>
          <w:lang w:val="kk-KZ" w:eastAsia="ru-RU"/>
        </w:rPr>
        <w:lastRenderedPageBreak/>
        <w:t>Дәрілік препараттың жалпы сип</w:t>
      </w:r>
      <w:r w:rsidR="00542B6B" w:rsidRPr="00913715">
        <w:rPr>
          <w:rFonts w:ascii="Times New Roman" w:eastAsia="TimesNewRomanPSMT" w:hAnsi="Times New Roman"/>
          <w:sz w:val="24"/>
          <w:szCs w:val="24"/>
          <w:lang w:val="kk-KZ" w:eastAsia="ru-RU"/>
        </w:rPr>
        <w:t>аттамасы ресми сайтта қолжетімді</w:t>
      </w:r>
      <w:r w:rsidR="00B91443" w:rsidRPr="00913715">
        <w:rPr>
          <w:rFonts w:ascii="Times New Roman" w:eastAsia="TimesNewRomanPSMT" w:hAnsi="Times New Roman"/>
          <w:sz w:val="24"/>
          <w:szCs w:val="24"/>
          <w:lang w:val="kk-KZ" w:eastAsia="ru-RU"/>
        </w:rPr>
        <w:t xml:space="preserve"> </w:t>
      </w:r>
      <w:hyperlink r:id="rId11" w:history="1">
        <w:r w:rsidR="00B91443" w:rsidRPr="00913715">
          <w:rPr>
            <w:rStyle w:val="af"/>
            <w:rFonts w:ascii="Times New Roman" w:hAnsi="Times New Roman"/>
            <w:sz w:val="24"/>
            <w:szCs w:val="24"/>
            <w:lang w:val="kk-KZ"/>
          </w:rPr>
          <w:t>http://www.ndda.kz</w:t>
        </w:r>
      </w:hyperlink>
      <w:bookmarkStart w:id="5" w:name="_GoBack"/>
      <w:bookmarkEnd w:id="5"/>
      <w:r w:rsidR="00B91443" w:rsidRPr="00C54F39">
        <w:rPr>
          <w:rFonts w:ascii="Times New Roman" w:hAnsi="Times New Roman"/>
          <w:sz w:val="24"/>
          <w:szCs w:val="24"/>
          <w:lang w:val="kk-KZ"/>
        </w:rPr>
        <w:t xml:space="preserve"> </w:t>
      </w:r>
    </w:p>
    <w:sectPr w:rsidR="0016524A" w:rsidRPr="00C54F39" w:rsidSect="0077604E">
      <w:headerReference w:type="default" r:id="rId12"/>
      <w:footerReference w:type="even" r:id="rId13"/>
      <w:footerReference w:type="default" r:id="rId14"/>
      <w:footerReference w:type="first" r:id="rId15"/>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60A" w:rsidRDefault="00AA360A" w:rsidP="00D275FC">
      <w:pPr>
        <w:spacing w:after="0" w:line="240" w:lineRule="auto"/>
      </w:pPr>
      <w:r>
        <w:separator/>
      </w:r>
    </w:p>
  </w:endnote>
  <w:endnote w:type="continuationSeparator" w:id="0">
    <w:p w:rsidR="00AA360A" w:rsidRDefault="00AA360A"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20B0604020202020204"/>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FE" w:rsidRDefault="000A4CFE"/>
  <w:p w:rsidR="000A4CFE" w:rsidRDefault="000A4CFE">
    <w:proofErr w:type="spellStart"/>
    <w:r>
      <w:rPr>
        <w:rFonts w:ascii="Times New Roman" w:eastAsia="Times New Roman" w:hAnsi="Times New Roman"/>
      </w:rPr>
      <w:t>Шешімі</w:t>
    </w:r>
    <w:proofErr w:type="spellEnd"/>
    <w:r>
      <w:rPr>
        <w:rFonts w:ascii="Times New Roman" w:eastAsia="Times New Roman" w:hAnsi="Times New Roman"/>
      </w:rPr>
      <w:t>: N071404</w:t>
    </w:r>
    <w:r>
      <w:rPr>
        <w:rFonts w:ascii="Times New Roman" w:eastAsia="Times New Roman" w:hAnsi="Times New Roman"/>
      </w:rPr>
      <w:br/>
    </w:r>
    <w:proofErr w:type="spellStart"/>
    <w:r>
      <w:rPr>
        <w:rFonts w:ascii="Times New Roman" w:eastAsia="Times New Roman" w:hAnsi="Times New Roman"/>
      </w:rPr>
      <w:t>Шешім</w:t>
    </w:r>
    <w:proofErr w:type="spellEnd"/>
    <w:r>
      <w:rPr>
        <w:rFonts w:ascii="Times New Roman" w:eastAsia="Times New Roman" w:hAnsi="Times New Roman"/>
      </w:rPr>
      <w:t xml:space="preserve"> </w:t>
    </w:r>
    <w:proofErr w:type="spellStart"/>
    <w:r>
      <w:rPr>
        <w:rFonts w:ascii="Times New Roman" w:eastAsia="Times New Roman" w:hAnsi="Times New Roman"/>
      </w:rPr>
      <w:t>тіркелген</w:t>
    </w:r>
    <w:proofErr w:type="spellEnd"/>
    <w:r>
      <w:rPr>
        <w:rFonts w:ascii="Times New Roman" w:eastAsia="Times New Roman" w:hAnsi="Times New Roman"/>
      </w:rPr>
      <w:t xml:space="preserve"> </w:t>
    </w:r>
    <w:proofErr w:type="spellStart"/>
    <w:r>
      <w:rPr>
        <w:rFonts w:ascii="Times New Roman" w:eastAsia="Times New Roman" w:hAnsi="Times New Roman"/>
      </w:rPr>
      <w:t>күні</w:t>
    </w:r>
    <w:proofErr w:type="spellEnd"/>
    <w:r>
      <w:rPr>
        <w:rFonts w:ascii="Times New Roman" w:eastAsia="Times New Roman" w:hAnsi="Times New Roman"/>
      </w:rPr>
      <w:t>: 07.02.2024</w:t>
    </w:r>
    <w:r>
      <w:rPr>
        <w:rFonts w:ascii="Times New Roman" w:eastAsia="Times New Roman" w:hAnsi="Times New Roman"/>
      </w:rPr>
      <w:br/>
    </w:r>
    <w:proofErr w:type="spellStart"/>
    <w:r>
      <w:rPr>
        <w:rFonts w:ascii="Times New Roman" w:eastAsia="Times New Roman" w:hAnsi="Times New Roman"/>
      </w:rPr>
      <w:t>Мемлекеттік</w:t>
    </w:r>
    <w:proofErr w:type="spellEnd"/>
    <w:r>
      <w:rPr>
        <w:rFonts w:ascii="Times New Roman" w:eastAsia="Times New Roman" w:hAnsi="Times New Roman"/>
      </w:rPr>
      <w:t xml:space="preserve"> орган </w:t>
    </w:r>
    <w:proofErr w:type="spellStart"/>
    <w:r>
      <w:rPr>
        <w:rFonts w:ascii="Times New Roman" w:eastAsia="Times New Roman" w:hAnsi="Times New Roman"/>
      </w:rPr>
      <w:t>басшысының</w:t>
    </w:r>
    <w:proofErr w:type="spellEnd"/>
    <w:r>
      <w:rPr>
        <w:rFonts w:ascii="Times New Roman" w:eastAsia="Times New Roman" w:hAnsi="Times New Roman"/>
      </w:rPr>
      <w:t xml:space="preserve"> (</w:t>
    </w:r>
    <w:proofErr w:type="spellStart"/>
    <w:r>
      <w:rPr>
        <w:rFonts w:ascii="Times New Roman" w:eastAsia="Times New Roman" w:hAnsi="Times New Roman"/>
      </w:rPr>
      <w:t>немесе</w:t>
    </w:r>
    <w:proofErr w:type="spellEnd"/>
    <w:r>
      <w:rPr>
        <w:rFonts w:ascii="Times New Roman" w:eastAsia="Times New Roman" w:hAnsi="Times New Roman"/>
      </w:rPr>
      <w:t xml:space="preserve"> </w:t>
    </w:r>
    <w:proofErr w:type="spellStart"/>
    <w:r>
      <w:rPr>
        <w:rFonts w:ascii="Times New Roman" w:eastAsia="Times New Roman" w:hAnsi="Times New Roman"/>
      </w:rPr>
      <w:t>уәкілетті</w:t>
    </w:r>
    <w:proofErr w:type="spellEnd"/>
    <w:r>
      <w:rPr>
        <w:rFonts w:ascii="Times New Roman" w:eastAsia="Times New Roman" w:hAnsi="Times New Roman"/>
      </w:rPr>
      <w:t xml:space="preserve"> </w:t>
    </w:r>
    <w:proofErr w:type="spellStart"/>
    <w:r>
      <w:rPr>
        <w:rFonts w:ascii="Times New Roman" w:eastAsia="Times New Roman" w:hAnsi="Times New Roman"/>
      </w:rPr>
      <w:t>тұлғаның</w:t>
    </w:r>
    <w:proofErr w:type="spellEnd"/>
    <w:r>
      <w:rPr>
        <w:rFonts w:ascii="Times New Roman" w:eastAsia="Times New Roman" w:hAnsi="Times New Roman"/>
      </w:rPr>
      <w:t xml:space="preserve">) </w:t>
    </w:r>
    <w:proofErr w:type="spellStart"/>
    <w:r>
      <w:rPr>
        <w:rFonts w:ascii="Times New Roman" w:eastAsia="Times New Roman" w:hAnsi="Times New Roman"/>
      </w:rPr>
      <w:t>тегі</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w:t>
    </w:r>
    <w:proofErr w:type="spellStart"/>
    <w:r>
      <w:rPr>
        <w:rFonts w:ascii="Times New Roman" w:eastAsia="Times New Roman" w:hAnsi="Times New Roman"/>
      </w:rPr>
      <w:t>әкесінің</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(бар </w:t>
    </w:r>
    <w:proofErr w:type="spellStart"/>
    <w:r>
      <w:rPr>
        <w:rFonts w:ascii="Times New Roman" w:eastAsia="Times New Roman" w:hAnsi="Times New Roman"/>
      </w:rPr>
      <w:t>болса</w:t>
    </w:r>
    <w:proofErr w:type="spellEnd"/>
    <w:r>
      <w:rPr>
        <w:rFonts w:ascii="Times New Roman" w:eastAsia="Times New Roman" w:hAnsi="Times New Roman"/>
      </w:rPr>
      <w:t xml:space="preserve">): </w:t>
    </w:r>
    <w:proofErr w:type="spellStart"/>
    <w:r>
      <w:rPr>
        <w:rFonts w:ascii="Times New Roman" w:eastAsia="Times New Roman" w:hAnsi="Times New Roman"/>
      </w:rPr>
      <w:t>Кенжеханова</w:t>
    </w:r>
    <w:proofErr w:type="spellEnd"/>
    <w:r>
      <w:rPr>
        <w:rFonts w:ascii="Times New Roman" w:eastAsia="Times New Roman" w:hAnsi="Times New Roman"/>
      </w:rPr>
      <w:t xml:space="preserve"> А. Ж.</w:t>
    </w:r>
    <w:r>
      <w:rPr>
        <w:rFonts w:ascii="Times New Roman" w:eastAsia="Times New Roman" w:hAnsi="Times New Roman"/>
      </w:rPr>
      <w:br/>
      <w:t>(</w:t>
    </w:r>
    <w:proofErr w:type="spellStart"/>
    <w:r>
      <w:rPr>
        <w:rFonts w:ascii="Times New Roman" w:eastAsia="Times New Roman" w:hAnsi="Times New Roman"/>
      </w:rPr>
      <w:t>Қазақстан</w:t>
    </w:r>
    <w:proofErr w:type="spellEnd"/>
    <w:r>
      <w:rPr>
        <w:rFonts w:ascii="Times New Roman" w:eastAsia="Times New Roman" w:hAnsi="Times New Roman"/>
      </w:rPr>
      <w:t xml:space="preserve"> </w:t>
    </w:r>
    <w:proofErr w:type="spellStart"/>
    <w:r>
      <w:rPr>
        <w:rFonts w:ascii="Times New Roman" w:eastAsia="Times New Roman" w:hAnsi="Times New Roman"/>
      </w:rPr>
      <w:t>Республикасы</w:t>
    </w:r>
    <w:proofErr w:type="spellEnd"/>
    <w:r>
      <w:rPr>
        <w:rFonts w:ascii="Times New Roman" w:eastAsia="Times New Roman" w:hAnsi="Times New Roman"/>
      </w:rPr>
      <w:t xml:space="preserve"> </w:t>
    </w:r>
    <w:proofErr w:type="spellStart"/>
    <w:r>
      <w:rPr>
        <w:rFonts w:ascii="Times New Roman" w:eastAsia="Times New Roman" w:hAnsi="Times New Roman"/>
      </w:rPr>
      <w:t>Денсаулық</w:t>
    </w:r>
    <w:proofErr w:type="spellEnd"/>
    <w:r>
      <w:rPr>
        <w:rFonts w:ascii="Times New Roman" w:eastAsia="Times New Roman" w:hAnsi="Times New Roman"/>
      </w:rPr>
      <w:t xml:space="preserve"> </w:t>
    </w:r>
    <w:proofErr w:type="spellStart"/>
    <w:r>
      <w:rPr>
        <w:rFonts w:ascii="Times New Roman" w:eastAsia="Times New Roman" w:hAnsi="Times New Roman"/>
      </w:rPr>
      <w:t>сақтау</w:t>
    </w:r>
    <w:proofErr w:type="spellEnd"/>
    <w:r>
      <w:rPr>
        <w:rFonts w:ascii="Times New Roman" w:eastAsia="Times New Roman" w:hAnsi="Times New Roman"/>
      </w:rPr>
      <w:t xml:space="preserve"> </w:t>
    </w:r>
    <w:proofErr w:type="spellStart"/>
    <w:r>
      <w:rPr>
        <w:rFonts w:ascii="Times New Roman" w:eastAsia="Times New Roman" w:hAnsi="Times New Roman"/>
      </w:rPr>
      <w:t>министрлігінің</w:t>
    </w:r>
    <w:proofErr w:type="spellEnd"/>
    <w:r>
      <w:rPr>
        <w:rFonts w:ascii="Times New Roman" w:eastAsia="Times New Roman" w:hAnsi="Times New Roman"/>
      </w:rPr>
      <w:t xml:space="preserve"> </w:t>
    </w:r>
    <w:proofErr w:type="spellStart"/>
    <w:r>
      <w:rPr>
        <w:rFonts w:ascii="Times New Roman" w:eastAsia="Times New Roman" w:hAnsi="Times New Roman"/>
      </w:rPr>
      <w:t>Медициналық</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фармацевтикалық</w:t>
    </w:r>
    <w:proofErr w:type="spellEnd"/>
    <w:r>
      <w:rPr>
        <w:rFonts w:ascii="Times New Roman" w:eastAsia="Times New Roman" w:hAnsi="Times New Roman"/>
      </w:rPr>
      <w:t xml:space="preserve"> </w:t>
    </w:r>
    <w:proofErr w:type="spellStart"/>
    <w:r>
      <w:rPr>
        <w:rFonts w:ascii="Times New Roman" w:eastAsia="Times New Roman" w:hAnsi="Times New Roman"/>
      </w:rPr>
      <w:t>бақылау</w:t>
    </w:r>
    <w:proofErr w:type="spellEnd"/>
    <w:r>
      <w:rPr>
        <w:rFonts w:ascii="Times New Roman" w:eastAsia="Times New Roman" w:hAnsi="Times New Roman"/>
      </w:rPr>
      <w:t xml:space="preserve"> </w:t>
    </w:r>
    <w:proofErr w:type="spellStart"/>
    <w:r>
      <w:rPr>
        <w:rFonts w:ascii="Times New Roman" w:eastAsia="Times New Roman" w:hAnsi="Times New Roman"/>
      </w:rPr>
      <w:t>комитеті</w:t>
    </w:r>
    <w:proofErr w:type="spellEnd"/>
    <w:r>
      <w:rPr>
        <w:rFonts w:ascii="Times New Roman" w:eastAsia="Times New Roman" w:hAnsi="Times New Roman"/>
      </w:rPr>
      <w:t>)</w:t>
    </w:r>
    <w:r>
      <w:rPr>
        <w:rFonts w:ascii="Times New Roman" w:eastAsia="Times New Roman" w:hAnsi="Times New Roman"/>
      </w:rPr>
      <w:br/>
      <w:t xml:space="preserve">Осы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w:t>
    </w:r>
    <w:proofErr w:type="spellEnd"/>
    <w:r>
      <w:rPr>
        <w:rFonts w:ascii="Times New Roman" w:eastAsia="Times New Roman" w:hAnsi="Times New Roman"/>
      </w:rPr>
      <w:t xml:space="preserve">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электрондық</w:t>
    </w:r>
    <w:proofErr w:type="spellEnd"/>
    <w:r>
      <w:rPr>
        <w:rFonts w:ascii="Times New Roman" w:eastAsia="Times New Roman" w:hAnsi="Times New Roman"/>
      </w:rPr>
      <w:t xml:space="preserve"> </w:t>
    </w:r>
    <w:proofErr w:type="spellStart"/>
    <w:r>
      <w:rPr>
        <w:rFonts w:ascii="Times New Roman" w:eastAsia="Times New Roman" w:hAnsi="Times New Roman"/>
      </w:rPr>
      <w:t>цифрлы</w:t>
    </w:r>
    <w:proofErr w:type="spellEnd"/>
    <w:r>
      <w:rPr>
        <w:rFonts w:ascii="Times New Roman" w:eastAsia="Times New Roman" w:hAnsi="Times New Roman"/>
      </w:rPr>
      <w:t xml:space="preserve"> </w:t>
    </w:r>
    <w:proofErr w:type="spellStart"/>
    <w:r>
      <w:rPr>
        <w:rFonts w:ascii="Times New Roman" w:eastAsia="Times New Roman" w:hAnsi="Times New Roman"/>
      </w:rPr>
      <w:t>қол</w:t>
    </w:r>
    <w:proofErr w:type="spellEnd"/>
    <w:r>
      <w:rPr>
        <w:rFonts w:ascii="Times New Roman" w:eastAsia="Times New Roman" w:hAnsi="Times New Roman"/>
      </w:rPr>
      <w:t xml:space="preserve"> </w:t>
    </w:r>
    <w:proofErr w:type="spellStart"/>
    <w:r>
      <w:rPr>
        <w:rFonts w:ascii="Times New Roman" w:eastAsia="Times New Roman" w:hAnsi="Times New Roman"/>
      </w:rPr>
      <w:t>қою</w:t>
    </w:r>
    <w:proofErr w:type="spellEnd"/>
    <w:r>
      <w:rPr>
        <w:rFonts w:ascii="Times New Roman" w:eastAsia="Times New Roman" w:hAnsi="Times New Roman"/>
      </w:rPr>
      <w:t xml:space="preserve"> </w:t>
    </w:r>
    <w:proofErr w:type="spellStart"/>
    <w:r>
      <w:rPr>
        <w:rFonts w:ascii="Times New Roman" w:eastAsia="Times New Roman" w:hAnsi="Times New Roman"/>
      </w:rPr>
      <w:t>жөнінде</w:t>
    </w:r>
    <w:proofErr w:type="spellEnd"/>
    <w:r>
      <w:rPr>
        <w:rFonts w:ascii="Times New Roman" w:eastAsia="Times New Roman" w:hAnsi="Times New Roman"/>
      </w:rPr>
      <w:t xml:space="preserve">» 2003 </w:t>
    </w:r>
    <w:proofErr w:type="spellStart"/>
    <w:r>
      <w:rPr>
        <w:rFonts w:ascii="Times New Roman" w:eastAsia="Times New Roman" w:hAnsi="Times New Roman"/>
      </w:rPr>
      <w:t>жылғы</w:t>
    </w:r>
    <w:proofErr w:type="spellEnd"/>
    <w:r>
      <w:rPr>
        <w:rFonts w:ascii="Times New Roman" w:eastAsia="Times New Roman" w:hAnsi="Times New Roman"/>
      </w:rPr>
      <w:t xml:space="preserve"> 7 </w:t>
    </w:r>
    <w:proofErr w:type="spellStart"/>
    <w:r>
      <w:rPr>
        <w:rFonts w:ascii="Times New Roman" w:eastAsia="Times New Roman" w:hAnsi="Times New Roman"/>
      </w:rPr>
      <w:t>қаңтардағы</w:t>
    </w:r>
    <w:proofErr w:type="spellEnd"/>
    <w:r>
      <w:rPr>
        <w:rFonts w:ascii="Times New Roman" w:eastAsia="Times New Roman" w:hAnsi="Times New Roman"/>
      </w:rPr>
      <w:t xml:space="preserve"> ҚРЗ 7-бабы 1-тармағына </w:t>
    </w:r>
    <w:proofErr w:type="spellStart"/>
    <w:r>
      <w:rPr>
        <w:rFonts w:ascii="Times New Roman" w:eastAsia="Times New Roman" w:hAnsi="Times New Roman"/>
      </w:rPr>
      <w:t>сәйкес</w:t>
    </w:r>
    <w:proofErr w:type="spellEnd"/>
    <w:r>
      <w:rPr>
        <w:rFonts w:ascii="Times New Roman" w:eastAsia="Times New Roman" w:hAnsi="Times New Roman"/>
      </w:rPr>
      <w:t xml:space="preserve"> </w:t>
    </w:r>
    <w:proofErr w:type="spellStart"/>
    <w:r>
      <w:rPr>
        <w:rFonts w:ascii="Times New Roman" w:eastAsia="Times New Roman" w:hAnsi="Times New Roman"/>
      </w:rPr>
      <w:t>қағаз</w:t>
    </w:r>
    <w:proofErr w:type="spellEnd"/>
    <w:r>
      <w:rPr>
        <w:rFonts w:ascii="Times New Roman" w:eastAsia="Times New Roman" w:hAnsi="Times New Roman"/>
      </w:rPr>
      <w:t xml:space="preserve"> </w:t>
    </w:r>
    <w:proofErr w:type="spellStart"/>
    <w:r>
      <w:rPr>
        <w:rFonts w:ascii="Times New Roman" w:eastAsia="Times New Roman" w:hAnsi="Times New Roman"/>
      </w:rPr>
      <w:t>түріндегі</w:t>
    </w:r>
    <w:proofErr w:type="spellEnd"/>
    <w:r>
      <w:rPr>
        <w:rFonts w:ascii="Times New Roman" w:eastAsia="Times New Roman" w:hAnsi="Times New Roman"/>
      </w:rPr>
      <w:t xml:space="preserve"> </w:t>
    </w:r>
    <w:proofErr w:type="spellStart"/>
    <w:r>
      <w:rPr>
        <w:rFonts w:ascii="Times New Roman" w:eastAsia="Times New Roman" w:hAnsi="Times New Roman"/>
      </w:rPr>
      <w:t>құжатқа</w:t>
    </w:r>
    <w:proofErr w:type="spellEnd"/>
    <w:r>
      <w:rPr>
        <w:rFonts w:ascii="Times New Roman" w:eastAsia="Times New Roman" w:hAnsi="Times New Roman"/>
      </w:rPr>
      <w:t xml:space="preserve"> </w:t>
    </w:r>
    <w:proofErr w:type="spellStart"/>
    <w:r>
      <w:rPr>
        <w:rFonts w:ascii="Times New Roman" w:eastAsia="Times New Roman" w:hAnsi="Times New Roman"/>
      </w:rPr>
      <w:t>тең</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FE" w:rsidRDefault="000A4CFE"/>
  <w:p w:rsidR="000A4CFE" w:rsidRDefault="000A4CF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FE" w:rsidRDefault="000A4CFE"/>
  <w:p w:rsidR="000A4CFE" w:rsidRDefault="000A4CFE">
    <w:proofErr w:type="spellStart"/>
    <w:r>
      <w:rPr>
        <w:rFonts w:ascii="Times New Roman" w:eastAsia="Times New Roman" w:hAnsi="Times New Roman"/>
      </w:rPr>
      <w:t>Шешімі</w:t>
    </w:r>
    <w:proofErr w:type="spellEnd"/>
    <w:r>
      <w:rPr>
        <w:rFonts w:ascii="Times New Roman" w:eastAsia="Times New Roman" w:hAnsi="Times New Roman"/>
      </w:rPr>
      <w:t>: N071404</w:t>
    </w:r>
    <w:r>
      <w:rPr>
        <w:rFonts w:ascii="Times New Roman" w:eastAsia="Times New Roman" w:hAnsi="Times New Roman"/>
      </w:rPr>
      <w:br/>
    </w:r>
    <w:proofErr w:type="spellStart"/>
    <w:r>
      <w:rPr>
        <w:rFonts w:ascii="Times New Roman" w:eastAsia="Times New Roman" w:hAnsi="Times New Roman"/>
      </w:rPr>
      <w:t>Шешім</w:t>
    </w:r>
    <w:proofErr w:type="spellEnd"/>
    <w:r>
      <w:rPr>
        <w:rFonts w:ascii="Times New Roman" w:eastAsia="Times New Roman" w:hAnsi="Times New Roman"/>
      </w:rPr>
      <w:t xml:space="preserve"> </w:t>
    </w:r>
    <w:proofErr w:type="spellStart"/>
    <w:r>
      <w:rPr>
        <w:rFonts w:ascii="Times New Roman" w:eastAsia="Times New Roman" w:hAnsi="Times New Roman"/>
      </w:rPr>
      <w:t>тіркелген</w:t>
    </w:r>
    <w:proofErr w:type="spellEnd"/>
    <w:r>
      <w:rPr>
        <w:rFonts w:ascii="Times New Roman" w:eastAsia="Times New Roman" w:hAnsi="Times New Roman"/>
      </w:rPr>
      <w:t xml:space="preserve"> </w:t>
    </w:r>
    <w:proofErr w:type="spellStart"/>
    <w:r>
      <w:rPr>
        <w:rFonts w:ascii="Times New Roman" w:eastAsia="Times New Roman" w:hAnsi="Times New Roman"/>
      </w:rPr>
      <w:t>күні</w:t>
    </w:r>
    <w:proofErr w:type="spellEnd"/>
    <w:r>
      <w:rPr>
        <w:rFonts w:ascii="Times New Roman" w:eastAsia="Times New Roman" w:hAnsi="Times New Roman"/>
      </w:rPr>
      <w:t>: 07.02.2024</w:t>
    </w:r>
    <w:r>
      <w:rPr>
        <w:rFonts w:ascii="Times New Roman" w:eastAsia="Times New Roman" w:hAnsi="Times New Roman"/>
      </w:rPr>
      <w:br/>
    </w:r>
    <w:proofErr w:type="spellStart"/>
    <w:r>
      <w:rPr>
        <w:rFonts w:ascii="Times New Roman" w:eastAsia="Times New Roman" w:hAnsi="Times New Roman"/>
      </w:rPr>
      <w:t>Мемлекеттік</w:t>
    </w:r>
    <w:proofErr w:type="spellEnd"/>
    <w:r>
      <w:rPr>
        <w:rFonts w:ascii="Times New Roman" w:eastAsia="Times New Roman" w:hAnsi="Times New Roman"/>
      </w:rPr>
      <w:t xml:space="preserve"> орган </w:t>
    </w:r>
    <w:proofErr w:type="spellStart"/>
    <w:r>
      <w:rPr>
        <w:rFonts w:ascii="Times New Roman" w:eastAsia="Times New Roman" w:hAnsi="Times New Roman"/>
      </w:rPr>
      <w:t>басшысының</w:t>
    </w:r>
    <w:proofErr w:type="spellEnd"/>
    <w:r>
      <w:rPr>
        <w:rFonts w:ascii="Times New Roman" w:eastAsia="Times New Roman" w:hAnsi="Times New Roman"/>
      </w:rPr>
      <w:t xml:space="preserve"> (</w:t>
    </w:r>
    <w:proofErr w:type="spellStart"/>
    <w:r>
      <w:rPr>
        <w:rFonts w:ascii="Times New Roman" w:eastAsia="Times New Roman" w:hAnsi="Times New Roman"/>
      </w:rPr>
      <w:t>немесе</w:t>
    </w:r>
    <w:proofErr w:type="spellEnd"/>
    <w:r>
      <w:rPr>
        <w:rFonts w:ascii="Times New Roman" w:eastAsia="Times New Roman" w:hAnsi="Times New Roman"/>
      </w:rPr>
      <w:t xml:space="preserve"> </w:t>
    </w:r>
    <w:proofErr w:type="spellStart"/>
    <w:r>
      <w:rPr>
        <w:rFonts w:ascii="Times New Roman" w:eastAsia="Times New Roman" w:hAnsi="Times New Roman"/>
      </w:rPr>
      <w:t>уәкілетті</w:t>
    </w:r>
    <w:proofErr w:type="spellEnd"/>
    <w:r>
      <w:rPr>
        <w:rFonts w:ascii="Times New Roman" w:eastAsia="Times New Roman" w:hAnsi="Times New Roman"/>
      </w:rPr>
      <w:t xml:space="preserve"> </w:t>
    </w:r>
    <w:proofErr w:type="spellStart"/>
    <w:r>
      <w:rPr>
        <w:rFonts w:ascii="Times New Roman" w:eastAsia="Times New Roman" w:hAnsi="Times New Roman"/>
      </w:rPr>
      <w:t>тұлғаның</w:t>
    </w:r>
    <w:proofErr w:type="spellEnd"/>
    <w:r>
      <w:rPr>
        <w:rFonts w:ascii="Times New Roman" w:eastAsia="Times New Roman" w:hAnsi="Times New Roman"/>
      </w:rPr>
      <w:t xml:space="preserve">) </w:t>
    </w:r>
    <w:proofErr w:type="spellStart"/>
    <w:r>
      <w:rPr>
        <w:rFonts w:ascii="Times New Roman" w:eastAsia="Times New Roman" w:hAnsi="Times New Roman"/>
      </w:rPr>
      <w:t>тегі</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w:t>
    </w:r>
    <w:proofErr w:type="spellStart"/>
    <w:r>
      <w:rPr>
        <w:rFonts w:ascii="Times New Roman" w:eastAsia="Times New Roman" w:hAnsi="Times New Roman"/>
      </w:rPr>
      <w:t>әкесінің</w:t>
    </w:r>
    <w:proofErr w:type="spellEnd"/>
    <w:r>
      <w:rPr>
        <w:rFonts w:ascii="Times New Roman" w:eastAsia="Times New Roman" w:hAnsi="Times New Roman"/>
      </w:rPr>
      <w:t xml:space="preserve"> </w:t>
    </w:r>
    <w:proofErr w:type="spellStart"/>
    <w:r>
      <w:rPr>
        <w:rFonts w:ascii="Times New Roman" w:eastAsia="Times New Roman" w:hAnsi="Times New Roman"/>
      </w:rPr>
      <w:t>аты</w:t>
    </w:r>
    <w:proofErr w:type="spellEnd"/>
    <w:r>
      <w:rPr>
        <w:rFonts w:ascii="Times New Roman" w:eastAsia="Times New Roman" w:hAnsi="Times New Roman"/>
      </w:rPr>
      <w:t xml:space="preserve"> (бар </w:t>
    </w:r>
    <w:proofErr w:type="spellStart"/>
    <w:r>
      <w:rPr>
        <w:rFonts w:ascii="Times New Roman" w:eastAsia="Times New Roman" w:hAnsi="Times New Roman"/>
      </w:rPr>
      <w:t>болса</w:t>
    </w:r>
    <w:proofErr w:type="spellEnd"/>
    <w:r>
      <w:rPr>
        <w:rFonts w:ascii="Times New Roman" w:eastAsia="Times New Roman" w:hAnsi="Times New Roman"/>
      </w:rPr>
      <w:t xml:space="preserve">): </w:t>
    </w:r>
    <w:proofErr w:type="spellStart"/>
    <w:r>
      <w:rPr>
        <w:rFonts w:ascii="Times New Roman" w:eastAsia="Times New Roman" w:hAnsi="Times New Roman"/>
      </w:rPr>
      <w:t>Кенжеханова</w:t>
    </w:r>
    <w:proofErr w:type="spellEnd"/>
    <w:r>
      <w:rPr>
        <w:rFonts w:ascii="Times New Roman" w:eastAsia="Times New Roman" w:hAnsi="Times New Roman"/>
      </w:rPr>
      <w:t xml:space="preserve"> А. Ж.</w:t>
    </w:r>
    <w:r>
      <w:rPr>
        <w:rFonts w:ascii="Times New Roman" w:eastAsia="Times New Roman" w:hAnsi="Times New Roman"/>
      </w:rPr>
      <w:br/>
      <w:t>(</w:t>
    </w:r>
    <w:proofErr w:type="spellStart"/>
    <w:r>
      <w:rPr>
        <w:rFonts w:ascii="Times New Roman" w:eastAsia="Times New Roman" w:hAnsi="Times New Roman"/>
      </w:rPr>
      <w:t>Қазақстан</w:t>
    </w:r>
    <w:proofErr w:type="spellEnd"/>
    <w:r>
      <w:rPr>
        <w:rFonts w:ascii="Times New Roman" w:eastAsia="Times New Roman" w:hAnsi="Times New Roman"/>
      </w:rPr>
      <w:t xml:space="preserve"> </w:t>
    </w:r>
    <w:proofErr w:type="spellStart"/>
    <w:r>
      <w:rPr>
        <w:rFonts w:ascii="Times New Roman" w:eastAsia="Times New Roman" w:hAnsi="Times New Roman"/>
      </w:rPr>
      <w:t>Республикасы</w:t>
    </w:r>
    <w:proofErr w:type="spellEnd"/>
    <w:r>
      <w:rPr>
        <w:rFonts w:ascii="Times New Roman" w:eastAsia="Times New Roman" w:hAnsi="Times New Roman"/>
      </w:rPr>
      <w:t xml:space="preserve"> </w:t>
    </w:r>
    <w:proofErr w:type="spellStart"/>
    <w:r>
      <w:rPr>
        <w:rFonts w:ascii="Times New Roman" w:eastAsia="Times New Roman" w:hAnsi="Times New Roman"/>
      </w:rPr>
      <w:t>Денсаулық</w:t>
    </w:r>
    <w:proofErr w:type="spellEnd"/>
    <w:r>
      <w:rPr>
        <w:rFonts w:ascii="Times New Roman" w:eastAsia="Times New Roman" w:hAnsi="Times New Roman"/>
      </w:rPr>
      <w:t xml:space="preserve"> </w:t>
    </w:r>
    <w:proofErr w:type="spellStart"/>
    <w:r>
      <w:rPr>
        <w:rFonts w:ascii="Times New Roman" w:eastAsia="Times New Roman" w:hAnsi="Times New Roman"/>
      </w:rPr>
      <w:t>сақтау</w:t>
    </w:r>
    <w:proofErr w:type="spellEnd"/>
    <w:r>
      <w:rPr>
        <w:rFonts w:ascii="Times New Roman" w:eastAsia="Times New Roman" w:hAnsi="Times New Roman"/>
      </w:rPr>
      <w:t xml:space="preserve"> </w:t>
    </w:r>
    <w:proofErr w:type="spellStart"/>
    <w:r>
      <w:rPr>
        <w:rFonts w:ascii="Times New Roman" w:eastAsia="Times New Roman" w:hAnsi="Times New Roman"/>
      </w:rPr>
      <w:t>министрлігінің</w:t>
    </w:r>
    <w:proofErr w:type="spellEnd"/>
    <w:r>
      <w:rPr>
        <w:rFonts w:ascii="Times New Roman" w:eastAsia="Times New Roman" w:hAnsi="Times New Roman"/>
      </w:rPr>
      <w:t xml:space="preserve"> </w:t>
    </w:r>
    <w:proofErr w:type="spellStart"/>
    <w:r>
      <w:rPr>
        <w:rFonts w:ascii="Times New Roman" w:eastAsia="Times New Roman" w:hAnsi="Times New Roman"/>
      </w:rPr>
      <w:t>Медициналық</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фармацевтикалық</w:t>
    </w:r>
    <w:proofErr w:type="spellEnd"/>
    <w:r>
      <w:rPr>
        <w:rFonts w:ascii="Times New Roman" w:eastAsia="Times New Roman" w:hAnsi="Times New Roman"/>
      </w:rPr>
      <w:t xml:space="preserve"> </w:t>
    </w:r>
    <w:proofErr w:type="spellStart"/>
    <w:r>
      <w:rPr>
        <w:rFonts w:ascii="Times New Roman" w:eastAsia="Times New Roman" w:hAnsi="Times New Roman"/>
      </w:rPr>
      <w:t>бақылау</w:t>
    </w:r>
    <w:proofErr w:type="spellEnd"/>
    <w:r>
      <w:rPr>
        <w:rFonts w:ascii="Times New Roman" w:eastAsia="Times New Roman" w:hAnsi="Times New Roman"/>
      </w:rPr>
      <w:t xml:space="preserve"> </w:t>
    </w:r>
    <w:proofErr w:type="spellStart"/>
    <w:r>
      <w:rPr>
        <w:rFonts w:ascii="Times New Roman" w:eastAsia="Times New Roman" w:hAnsi="Times New Roman"/>
      </w:rPr>
      <w:t>комитеті</w:t>
    </w:r>
    <w:proofErr w:type="spellEnd"/>
    <w:r>
      <w:rPr>
        <w:rFonts w:ascii="Times New Roman" w:eastAsia="Times New Roman" w:hAnsi="Times New Roman"/>
      </w:rPr>
      <w:t>)</w:t>
    </w:r>
    <w:r>
      <w:rPr>
        <w:rFonts w:ascii="Times New Roman" w:eastAsia="Times New Roman" w:hAnsi="Times New Roman"/>
      </w:rPr>
      <w:br/>
      <w:t xml:space="preserve">Осы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w:t>
    </w:r>
    <w:proofErr w:type="spellEnd"/>
    <w:r>
      <w:rPr>
        <w:rFonts w:ascii="Times New Roman" w:eastAsia="Times New Roman" w:hAnsi="Times New Roman"/>
      </w:rPr>
      <w:t xml:space="preserve"> </w:t>
    </w:r>
    <w:proofErr w:type="spellStart"/>
    <w:r>
      <w:rPr>
        <w:rFonts w:ascii="Times New Roman" w:eastAsia="Times New Roman" w:hAnsi="Times New Roman"/>
      </w:rPr>
      <w:t>құжат</w:t>
    </w:r>
    <w:proofErr w:type="spellEnd"/>
    <w:r>
      <w:rPr>
        <w:rFonts w:ascii="Times New Roman" w:eastAsia="Times New Roman" w:hAnsi="Times New Roman"/>
      </w:rPr>
      <w:t xml:space="preserve"> </w:t>
    </w:r>
    <w:proofErr w:type="spellStart"/>
    <w:r>
      <w:rPr>
        <w:rFonts w:ascii="Times New Roman" w:eastAsia="Times New Roman" w:hAnsi="Times New Roman"/>
      </w:rPr>
      <w:t>және</w:t>
    </w:r>
    <w:proofErr w:type="spellEnd"/>
    <w:r>
      <w:rPr>
        <w:rFonts w:ascii="Times New Roman" w:eastAsia="Times New Roman" w:hAnsi="Times New Roman"/>
      </w:rPr>
      <w:t xml:space="preserve"> </w:t>
    </w:r>
    <w:proofErr w:type="spellStart"/>
    <w:r>
      <w:rPr>
        <w:rFonts w:ascii="Times New Roman" w:eastAsia="Times New Roman" w:hAnsi="Times New Roman"/>
      </w:rPr>
      <w:t>электрондық</w:t>
    </w:r>
    <w:proofErr w:type="spellEnd"/>
    <w:r>
      <w:rPr>
        <w:rFonts w:ascii="Times New Roman" w:eastAsia="Times New Roman" w:hAnsi="Times New Roman"/>
      </w:rPr>
      <w:t xml:space="preserve"> </w:t>
    </w:r>
    <w:proofErr w:type="spellStart"/>
    <w:r>
      <w:rPr>
        <w:rFonts w:ascii="Times New Roman" w:eastAsia="Times New Roman" w:hAnsi="Times New Roman"/>
      </w:rPr>
      <w:t>цифрлы</w:t>
    </w:r>
    <w:proofErr w:type="spellEnd"/>
    <w:r>
      <w:rPr>
        <w:rFonts w:ascii="Times New Roman" w:eastAsia="Times New Roman" w:hAnsi="Times New Roman"/>
      </w:rPr>
      <w:t xml:space="preserve"> </w:t>
    </w:r>
    <w:proofErr w:type="spellStart"/>
    <w:r>
      <w:rPr>
        <w:rFonts w:ascii="Times New Roman" w:eastAsia="Times New Roman" w:hAnsi="Times New Roman"/>
      </w:rPr>
      <w:t>қол</w:t>
    </w:r>
    <w:proofErr w:type="spellEnd"/>
    <w:r>
      <w:rPr>
        <w:rFonts w:ascii="Times New Roman" w:eastAsia="Times New Roman" w:hAnsi="Times New Roman"/>
      </w:rPr>
      <w:t xml:space="preserve"> </w:t>
    </w:r>
    <w:proofErr w:type="spellStart"/>
    <w:r>
      <w:rPr>
        <w:rFonts w:ascii="Times New Roman" w:eastAsia="Times New Roman" w:hAnsi="Times New Roman"/>
      </w:rPr>
      <w:t>қою</w:t>
    </w:r>
    <w:proofErr w:type="spellEnd"/>
    <w:r>
      <w:rPr>
        <w:rFonts w:ascii="Times New Roman" w:eastAsia="Times New Roman" w:hAnsi="Times New Roman"/>
      </w:rPr>
      <w:t xml:space="preserve"> </w:t>
    </w:r>
    <w:proofErr w:type="spellStart"/>
    <w:r>
      <w:rPr>
        <w:rFonts w:ascii="Times New Roman" w:eastAsia="Times New Roman" w:hAnsi="Times New Roman"/>
      </w:rPr>
      <w:t>жөнінде</w:t>
    </w:r>
    <w:proofErr w:type="spellEnd"/>
    <w:r>
      <w:rPr>
        <w:rFonts w:ascii="Times New Roman" w:eastAsia="Times New Roman" w:hAnsi="Times New Roman"/>
      </w:rPr>
      <w:t xml:space="preserve">» 2003 </w:t>
    </w:r>
    <w:proofErr w:type="spellStart"/>
    <w:r>
      <w:rPr>
        <w:rFonts w:ascii="Times New Roman" w:eastAsia="Times New Roman" w:hAnsi="Times New Roman"/>
      </w:rPr>
      <w:t>жылғы</w:t>
    </w:r>
    <w:proofErr w:type="spellEnd"/>
    <w:r>
      <w:rPr>
        <w:rFonts w:ascii="Times New Roman" w:eastAsia="Times New Roman" w:hAnsi="Times New Roman"/>
      </w:rPr>
      <w:t xml:space="preserve"> 7 </w:t>
    </w:r>
    <w:proofErr w:type="spellStart"/>
    <w:r>
      <w:rPr>
        <w:rFonts w:ascii="Times New Roman" w:eastAsia="Times New Roman" w:hAnsi="Times New Roman"/>
      </w:rPr>
      <w:t>қаңтардағы</w:t>
    </w:r>
    <w:proofErr w:type="spellEnd"/>
    <w:r>
      <w:rPr>
        <w:rFonts w:ascii="Times New Roman" w:eastAsia="Times New Roman" w:hAnsi="Times New Roman"/>
      </w:rPr>
      <w:t xml:space="preserve"> ҚРЗ 7-бабы 1-тармағына </w:t>
    </w:r>
    <w:proofErr w:type="spellStart"/>
    <w:r>
      <w:rPr>
        <w:rFonts w:ascii="Times New Roman" w:eastAsia="Times New Roman" w:hAnsi="Times New Roman"/>
      </w:rPr>
      <w:t>сәйкес</w:t>
    </w:r>
    <w:proofErr w:type="spellEnd"/>
    <w:r>
      <w:rPr>
        <w:rFonts w:ascii="Times New Roman" w:eastAsia="Times New Roman" w:hAnsi="Times New Roman"/>
      </w:rPr>
      <w:t xml:space="preserve"> </w:t>
    </w:r>
    <w:proofErr w:type="spellStart"/>
    <w:r>
      <w:rPr>
        <w:rFonts w:ascii="Times New Roman" w:eastAsia="Times New Roman" w:hAnsi="Times New Roman"/>
      </w:rPr>
      <w:t>қағаз</w:t>
    </w:r>
    <w:proofErr w:type="spellEnd"/>
    <w:r>
      <w:rPr>
        <w:rFonts w:ascii="Times New Roman" w:eastAsia="Times New Roman" w:hAnsi="Times New Roman"/>
      </w:rPr>
      <w:t xml:space="preserve"> </w:t>
    </w:r>
    <w:proofErr w:type="spellStart"/>
    <w:r>
      <w:rPr>
        <w:rFonts w:ascii="Times New Roman" w:eastAsia="Times New Roman" w:hAnsi="Times New Roman"/>
      </w:rPr>
      <w:t>түріндегі</w:t>
    </w:r>
    <w:proofErr w:type="spellEnd"/>
    <w:r>
      <w:rPr>
        <w:rFonts w:ascii="Times New Roman" w:eastAsia="Times New Roman" w:hAnsi="Times New Roman"/>
      </w:rPr>
      <w:t xml:space="preserve"> </w:t>
    </w:r>
    <w:proofErr w:type="spellStart"/>
    <w:r>
      <w:rPr>
        <w:rFonts w:ascii="Times New Roman" w:eastAsia="Times New Roman" w:hAnsi="Times New Roman"/>
      </w:rPr>
      <w:t>құжатқа</w:t>
    </w:r>
    <w:proofErr w:type="spellEnd"/>
    <w:r>
      <w:rPr>
        <w:rFonts w:ascii="Times New Roman" w:eastAsia="Times New Roman" w:hAnsi="Times New Roman"/>
      </w:rPr>
      <w:t xml:space="preserve"> </w:t>
    </w:r>
    <w:proofErr w:type="spellStart"/>
    <w:r>
      <w:rPr>
        <w:rFonts w:ascii="Times New Roman" w:eastAsia="Times New Roman" w:hAnsi="Times New Roman"/>
      </w:rPr>
      <w:t>тең</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60A" w:rsidRDefault="00AA360A" w:rsidP="00D275FC">
      <w:pPr>
        <w:spacing w:after="0" w:line="240" w:lineRule="auto"/>
      </w:pPr>
      <w:r>
        <w:separator/>
      </w:r>
    </w:p>
  </w:footnote>
  <w:footnote w:type="continuationSeparator" w:id="0">
    <w:p w:rsidR="00AA360A" w:rsidRDefault="00AA360A"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4CFE" w:rsidRDefault="000A4CFE">
    <w:pPr>
      <w:pStyle w:val="af1"/>
    </w:pPr>
    <w:r>
      <w:rPr>
        <w:noProof/>
        <w:lang w:eastAsia="ru-RU"/>
      </w:rPr>
      <mc:AlternateContent>
        <mc:Choice Requires="wps">
          <w:drawing>
            <wp:anchor distT="0" distB="0" distL="114300" distR="114300" simplePos="0" relativeHeight="251657728" behindDoc="0" locked="0" layoutInCell="1" allowOverlap="1">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rsidR="000A4CFE" w:rsidRPr="00D275FC" w:rsidRDefault="000A4CFE">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" filled="f" stroked="f" strokeweight=".5pt">
              <v:path arrowok="t"/>
              <v:textbox style="layout-flow:vertical;mso-layout-flow-alt:bottom-to-top">
                <w:txbxContent>
                  <w:p w:rsidR="00192EF0" w:rsidRPr="00D275FC" w:rsidRDefault="00192EF0">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Описание: Description: BT_1000x858px" style="width:15.75pt;height:13.5pt;visibility:visible" o:bullet="t">
        <v:imagedata r:id="rId1" o:title=" BT_1000x858px"/>
      </v:shape>
    </w:pict>
  </w:numPicBullet>
  <w:abstractNum w:abstractNumId="0" w15:restartNumberingAfterBreak="0">
    <w:nsid w:val="02DB4B73"/>
    <w:multiLevelType w:val="hybridMultilevel"/>
    <w:tmpl w:val="6C2AFAB6"/>
    <w:lvl w:ilvl="0" w:tplc="E04C4366">
      <w:start w:val="1"/>
      <w:numFmt w:val="bullet"/>
      <w:lvlText w:val=""/>
      <w:lvlPicBulletId w:val="0"/>
      <w:lvlJc w:val="left"/>
      <w:pPr>
        <w:tabs>
          <w:tab w:val="num" w:pos="720"/>
        </w:tabs>
        <w:ind w:left="720" w:hanging="360"/>
      </w:pPr>
      <w:rPr>
        <w:rFonts w:ascii="Symbol" w:hAnsi="Symbol" w:hint="default"/>
      </w:rPr>
    </w:lvl>
    <w:lvl w:ilvl="1" w:tplc="ECCA8570" w:tentative="1">
      <w:start w:val="1"/>
      <w:numFmt w:val="bullet"/>
      <w:lvlText w:val=""/>
      <w:lvlJc w:val="left"/>
      <w:pPr>
        <w:tabs>
          <w:tab w:val="num" w:pos="1440"/>
        </w:tabs>
        <w:ind w:left="1440" w:hanging="360"/>
      </w:pPr>
      <w:rPr>
        <w:rFonts w:ascii="Symbol" w:hAnsi="Symbol" w:hint="default"/>
      </w:rPr>
    </w:lvl>
    <w:lvl w:ilvl="2" w:tplc="81B6B02C" w:tentative="1">
      <w:start w:val="1"/>
      <w:numFmt w:val="bullet"/>
      <w:lvlText w:val=""/>
      <w:lvlJc w:val="left"/>
      <w:pPr>
        <w:tabs>
          <w:tab w:val="num" w:pos="2160"/>
        </w:tabs>
        <w:ind w:left="2160" w:hanging="360"/>
      </w:pPr>
      <w:rPr>
        <w:rFonts w:ascii="Symbol" w:hAnsi="Symbol" w:hint="default"/>
      </w:rPr>
    </w:lvl>
    <w:lvl w:ilvl="3" w:tplc="2190E7CC" w:tentative="1">
      <w:start w:val="1"/>
      <w:numFmt w:val="bullet"/>
      <w:lvlText w:val=""/>
      <w:lvlJc w:val="left"/>
      <w:pPr>
        <w:tabs>
          <w:tab w:val="num" w:pos="2880"/>
        </w:tabs>
        <w:ind w:left="2880" w:hanging="360"/>
      </w:pPr>
      <w:rPr>
        <w:rFonts w:ascii="Symbol" w:hAnsi="Symbol" w:hint="default"/>
      </w:rPr>
    </w:lvl>
    <w:lvl w:ilvl="4" w:tplc="15DE304E" w:tentative="1">
      <w:start w:val="1"/>
      <w:numFmt w:val="bullet"/>
      <w:lvlText w:val=""/>
      <w:lvlJc w:val="left"/>
      <w:pPr>
        <w:tabs>
          <w:tab w:val="num" w:pos="3600"/>
        </w:tabs>
        <w:ind w:left="3600" w:hanging="360"/>
      </w:pPr>
      <w:rPr>
        <w:rFonts w:ascii="Symbol" w:hAnsi="Symbol" w:hint="default"/>
      </w:rPr>
    </w:lvl>
    <w:lvl w:ilvl="5" w:tplc="7F3CBE90" w:tentative="1">
      <w:start w:val="1"/>
      <w:numFmt w:val="bullet"/>
      <w:lvlText w:val=""/>
      <w:lvlJc w:val="left"/>
      <w:pPr>
        <w:tabs>
          <w:tab w:val="num" w:pos="4320"/>
        </w:tabs>
        <w:ind w:left="4320" w:hanging="360"/>
      </w:pPr>
      <w:rPr>
        <w:rFonts w:ascii="Symbol" w:hAnsi="Symbol" w:hint="default"/>
      </w:rPr>
    </w:lvl>
    <w:lvl w:ilvl="6" w:tplc="4420CB0C" w:tentative="1">
      <w:start w:val="1"/>
      <w:numFmt w:val="bullet"/>
      <w:lvlText w:val=""/>
      <w:lvlJc w:val="left"/>
      <w:pPr>
        <w:tabs>
          <w:tab w:val="num" w:pos="5040"/>
        </w:tabs>
        <w:ind w:left="5040" w:hanging="360"/>
      </w:pPr>
      <w:rPr>
        <w:rFonts w:ascii="Symbol" w:hAnsi="Symbol" w:hint="default"/>
      </w:rPr>
    </w:lvl>
    <w:lvl w:ilvl="7" w:tplc="37B80DB2" w:tentative="1">
      <w:start w:val="1"/>
      <w:numFmt w:val="bullet"/>
      <w:lvlText w:val=""/>
      <w:lvlJc w:val="left"/>
      <w:pPr>
        <w:tabs>
          <w:tab w:val="num" w:pos="5760"/>
        </w:tabs>
        <w:ind w:left="5760" w:hanging="360"/>
      </w:pPr>
      <w:rPr>
        <w:rFonts w:ascii="Symbol" w:hAnsi="Symbol" w:hint="default"/>
      </w:rPr>
    </w:lvl>
    <w:lvl w:ilvl="8" w:tplc="BD56327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8C80887"/>
    <w:multiLevelType w:val="hybridMultilevel"/>
    <w:tmpl w:val="7110EECA"/>
    <w:lvl w:ilvl="0" w:tplc="9B1AA56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6E5220"/>
    <w:multiLevelType w:val="hybridMultilevel"/>
    <w:tmpl w:val="A48C1E56"/>
    <w:lvl w:ilvl="0" w:tplc="E4FAD25C">
      <w:start w:val="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5D7716"/>
    <w:multiLevelType w:val="hybridMultilevel"/>
    <w:tmpl w:val="CD4093F6"/>
    <w:lvl w:ilvl="0" w:tplc="0032B4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6E1844"/>
    <w:multiLevelType w:val="hybridMultilevel"/>
    <w:tmpl w:val="67F6D520"/>
    <w:lvl w:ilvl="0" w:tplc="920E92CE">
      <w:start w:val="1"/>
      <w:numFmt w:val="bullet"/>
      <w:lvlText w:val=""/>
      <w:lvlJc w:val="left"/>
      <w:pPr>
        <w:ind w:left="720" w:hanging="360"/>
      </w:pPr>
      <w:rPr>
        <w:rFonts w:ascii="Symbol" w:eastAsia="Calibri" w:hAnsi="Symbol" w:cs="Times New Roman" w:hint="default"/>
        <w:i w:val="0"/>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F2149"/>
    <w:multiLevelType w:val="hybridMultilevel"/>
    <w:tmpl w:val="4D5AFC38"/>
    <w:lvl w:ilvl="0" w:tplc="490CD6DA">
      <w:start w:val="1"/>
      <w:numFmt w:val="decimal"/>
      <w:lvlText w:val="%1."/>
      <w:lvlJc w:val="left"/>
      <w:pPr>
        <w:ind w:hanging="258"/>
      </w:pPr>
      <w:rPr>
        <w:rFonts w:ascii="Arial" w:eastAsia="Arial" w:hAnsi="Arial" w:hint="default"/>
        <w:b/>
        <w:bCs/>
        <w:spacing w:val="-1"/>
        <w:sz w:val="23"/>
        <w:szCs w:val="23"/>
      </w:rPr>
    </w:lvl>
    <w:lvl w:ilvl="1" w:tplc="13B67100">
      <w:start w:val="1"/>
      <w:numFmt w:val="bullet"/>
      <w:lvlText w:val="•"/>
      <w:lvlJc w:val="left"/>
      <w:pPr>
        <w:ind w:hanging="118"/>
      </w:pPr>
      <w:rPr>
        <w:rFonts w:ascii="Arial" w:eastAsia="Arial" w:hAnsi="Arial" w:hint="default"/>
        <w:w w:val="99"/>
        <w:sz w:val="19"/>
        <w:szCs w:val="19"/>
      </w:rPr>
    </w:lvl>
    <w:lvl w:ilvl="2" w:tplc="72C802F8">
      <w:start w:val="1"/>
      <w:numFmt w:val="bullet"/>
      <w:lvlText w:val="•"/>
      <w:lvlJc w:val="left"/>
      <w:rPr>
        <w:rFonts w:hint="default"/>
      </w:rPr>
    </w:lvl>
    <w:lvl w:ilvl="3" w:tplc="4828A368">
      <w:start w:val="1"/>
      <w:numFmt w:val="bullet"/>
      <w:lvlText w:val="•"/>
      <w:lvlJc w:val="left"/>
      <w:rPr>
        <w:rFonts w:hint="default"/>
      </w:rPr>
    </w:lvl>
    <w:lvl w:ilvl="4" w:tplc="45449468">
      <w:start w:val="1"/>
      <w:numFmt w:val="bullet"/>
      <w:lvlText w:val="•"/>
      <w:lvlJc w:val="left"/>
      <w:rPr>
        <w:rFonts w:hint="default"/>
      </w:rPr>
    </w:lvl>
    <w:lvl w:ilvl="5" w:tplc="E626D04C">
      <w:start w:val="1"/>
      <w:numFmt w:val="bullet"/>
      <w:lvlText w:val="•"/>
      <w:lvlJc w:val="left"/>
      <w:rPr>
        <w:rFonts w:hint="default"/>
      </w:rPr>
    </w:lvl>
    <w:lvl w:ilvl="6" w:tplc="A7749B00">
      <w:start w:val="1"/>
      <w:numFmt w:val="bullet"/>
      <w:lvlText w:val="•"/>
      <w:lvlJc w:val="left"/>
      <w:rPr>
        <w:rFonts w:hint="default"/>
      </w:rPr>
    </w:lvl>
    <w:lvl w:ilvl="7" w:tplc="BE2E61E6">
      <w:start w:val="1"/>
      <w:numFmt w:val="bullet"/>
      <w:lvlText w:val="•"/>
      <w:lvlJc w:val="left"/>
      <w:rPr>
        <w:rFonts w:hint="default"/>
      </w:rPr>
    </w:lvl>
    <w:lvl w:ilvl="8" w:tplc="2642053C">
      <w:start w:val="1"/>
      <w:numFmt w:val="bullet"/>
      <w:lvlText w:val="•"/>
      <w:lvlJc w:val="left"/>
      <w:rPr>
        <w:rFonts w:hint="default"/>
      </w:rPr>
    </w:lvl>
  </w:abstractNum>
  <w:abstractNum w:abstractNumId="12"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7"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8"/>
  </w:num>
  <w:num w:numId="3">
    <w:abstractNumId w:val="5"/>
  </w:num>
  <w:num w:numId="4">
    <w:abstractNumId w:val="24"/>
  </w:num>
  <w:num w:numId="5">
    <w:abstractNumId w:val="29"/>
  </w:num>
  <w:num w:numId="6">
    <w:abstractNumId w:val="10"/>
  </w:num>
  <w:num w:numId="7">
    <w:abstractNumId w:val="27"/>
  </w:num>
  <w:num w:numId="8">
    <w:abstractNumId w:val="13"/>
  </w:num>
  <w:num w:numId="9">
    <w:abstractNumId w:val="21"/>
  </w:num>
  <w:num w:numId="10">
    <w:abstractNumId w:val="14"/>
  </w:num>
  <w:num w:numId="11">
    <w:abstractNumId w:val="20"/>
  </w:num>
  <w:num w:numId="12">
    <w:abstractNumId w:val="23"/>
  </w:num>
  <w:num w:numId="13">
    <w:abstractNumId w:val="25"/>
  </w:num>
  <w:num w:numId="14">
    <w:abstractNumId w:val="17"/>
  </w:num>
  <w:num w:numId="15">
    <w:abstractNumId w:val="1"/>
  </w:num>
  <w:num w:numId="16">
    <w:abstractNumId w:val="28"/>
  </w:num>
  <w:num w:numId="17">
    <w:abstractNumId w:val="19"/>
  </w:num>
  <w:num w:numId="18">
    <w:abstractNumId w:val="18"/>
  </w:num>
  <w:num w:numId="19">
    <w:abstractNumId w:val="12"/>
  </w:num>
  <w:num w:numId="20">
    <w:abstractNumId w:val="2"/>
  </w:num>
  <w:num w:numId="21">
    <w:abstractNumId w:val="15"/>
  </w:num>
  <w:num w:numId="22">
    <w:abstractNumId w:val="9"/>
  </w:num>
  <w:num w:numId="23">
    <w:abstractNumId w:val="26"/>
  </w:num>
  <w:num w:numId="24">
    <w:abstractNumId w:val="16"/>
  </w:num>
  <w:num w:numId="25">
    <w:abstractNumId w:val="0"/>
  </w:num>
  <w:num w:numId="26">
    <w:abstractNumId w:val="11"/>
  </w:num>
  <w:num w:numId="27">
    <w:abstractNumId w:val="6"/>
  </w:num>
  <w:num w:numId="28">
    <w:abstractNumId w:val="3"/>
  </w:num>
  <w:num w:numId="29">
    <w:abstractNumId w:val="7"/>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048"/>
    <w:rsid w:val="00000DAD"/>
    <w:rsid w:val="00004C99"/>
    <w:rsid w:val="00010371"/>
    <w:rsid w:val="00015378"/>
    <w:rsid w:val="00015A85"/>
    <w:rsid w:val="0001679D"/>
    <w:rsid w:val="0002049D"/>
    <w:rsid w:val="000264BB"/>
    <w:rsid w:val="00026A9C"/>
    <w:rsid w:val="00033FC1"/>
    <w:rsid w:val="00037AE6"/>
    <w:rsid w:val="00042999"/>
    <w:rsid w:val="00050B25"/>
    <w:rsid w:val="0005238D"/>
    <w:rsid w:val="00066B25"/>
    <w:rsid w:val="00071686"/>
    <w:rsid w:val="00074359"/>
    <w:rsid w:val="000778B6"/>
    <w:rsid w:val="000852A1"/>
    <w:rsid w:val="00087B44"/>
    <w:rsid w:val="00091886"/>
    <w:rsid w:val="000972E6"/>
    <w:rsid w:val="000A0D71"/>
    <w:rsid w:val="000A14AA"/>
    <w:rsid w:val="000A15B0"/>
    <w:rsid w:val="000A272B"/>
    <w:rsid w:val="000A4CFE"/>
    <w:rsid w:val="000B050B"/>
    <w:rsid w:val="000B1FE9"/>
    <w:rsid w:val="000B5923"/>
    <w:rsid w:val="000C2C4B"/>
    <w:rsid w:val="000C3EBE"/>
    <w:rsid w:val="000C4C48"/>
    <w:rsid w:val="000D184E"/>
    <w:rsid w:val="000D457D"/>
    <w:rsid w:val="000E01AB"/>
    <w:rsid w:val="000E153C"/>
    <w:rsid w:val="000E31D9"/>
    <w:rsid w:val="000E3634"/>
    <w:rsid w:val="000E4498"/>
    <w:rsid w:val="000E49F0"/>
    <w:rsid w:val="000E6126"/>
    <w:rsid w:val="000F2D9D"/>
    <w:rsid w:val="00100406"/>
    <w:rsid w:val="001006EF"/>
    <w:rsid w:val="00107A8A"/>
    <w:rsid w:val="00111788"/>
    <w:rsid w:val="00114B31"/>
    <w:rsid w:val="00120934"/>
    <w:rsid w:val="00123DB5"/>
    <w:rsid w:val="00125232"/>
    <w:rsid w:val="001252E8"/>
    <w:rsid w:val="001318B3"/>
    <w:rsid w:val="00132B9A"/>
    <w:rsid w:val="001368AE"/>
    <w:rsid w:val="00143063"/>
    <w:rsid w:val="00144CCD"/>
    <w:rsid w:val="0014699B"/>
    <w:rsid w:val="0014739A"/>
    <w:rsid w:val="0015490C"/>
    <w:rsid w:val="001573E2"/>
    <w:rsid w:val="00157D7B"/>
    <w:rsid w:val="00160751"/>
    <w:rsid w:val="0016278D"/>
    <w:rsid w:val="00164E5D"/>
    <w:rsid w:val="0016524A"/>
    <w:rsid w:val="00170000"/>
    <w:rsid w:val="0017075D"/>
    <w:rsid w:val="00170D1E"/>
    <w:rsid w:val="001872CE"/>
    <w:rsid w:val="00192EF0"/>
    <w:rsid w:val="001937AD"/>
    <w:rsid w:val="001A2CB2"/>
    <w:rsid w:val="001A3A84"/>
    <w:rsid w:val="001A4694"/>
    <w:rsid w:val="001A522D"/>
    <w:rsid w:val="001B3973"/>
    <w:rsid w:val="001B6AEC"/>
    <w:rsid w:val="001C1E61"/>
    <w:rsid w:val="001C78FD"/>
    <w:rsid w:val="001D0B84"/>
    <w:rsid w:val="001D4ABC"/>
    <w:rsid w:val="001D6650"/>
    <w:rsid w:val="001E5E2A"/>
    <w:rsid w:val="001E6F4C"/>
    <w:rsid w:val="001E7041"/>
    <w:rsid w:val="001F16AA"/>
    <w:rsid w:val="00200F3B"/>
    <w:rsid w:val="00203355"/>
    <w:rsid w:val="0020414E"/>
    <w:rsid w:val="00211005"/>
    <w:rsid w:val="0021309A"/>
    <w:rsid w:val="00215CBB"/>
    <w:rsid w:val="00215EBF"/>
    <w:rsid w:val="00217D41"/>
    <w:rsid w:val="002222A9"/>
    <w:rsid w:val="00222AD1"/>
    <w:rsid w:val="00222CA6"/>
    <w:rsid w:val="00232642"/>
    <w:rsid w:val="0023683C"/>
    <w:rsid w:val="00237697"/>
    <w:rsid w:val="002410EA"/>
    <w:rsid w:val="00246603"/>
    <w:rsid w:val="0025066B"/>
    <w:rsid w:val="00250EDB"/>
    <w:rsid w:val="00250EE3"/>
    <w:rsid w:val="002511DF"/>
    <w:rsid w:val="00253209"/>
    <w:rsid w:val="0025405E"/>
    <w:rsid w:val="00256E10"/>
    <w:rsid w:val="00260413"/>
    <w:rsid w:val="00260E55"/>
    <w:rsid w:val="00260EBC"/>
    <w:rsid w:val="002620C6"/>
    <w:rsid w:val="00262B80"/>
    <w:rsid w:val="00264710"/>
    <w:rsid w:val="00264A6E"/>
    <w:rsid w:val="00265A94"/>
    <w:rsid w:val="00265B9A"/>
    <w:rsid w:val="00267567"/>
    <w:rsid w:val="00270B0A"/>
    <w:rsid w:val="00273E1E"/>
    <w:rsid w:val="00280121"/>
    <w:rsid w:val="00281FBE"/>
    <w:rsid w:val="00290D2E"/>
    <w:rsid w:val="00292715"/>
    <w:rsid w:val="00293B57"/>
    <w:rsid w:val="00295AE0"/>
    <w:rsid w:val="002A0811"/>
    <w:rsid w:val="002A591C"/>
    <w:rsid w:val="002C10E1"/>
    <w:rsid w:val="002C15EB"/>
    <w:rsid w:val="002C1660"/>
    <w:rsid w:val="002C1EB2"/>
    <w:rsid w:val="002C35A2"/>
    <w:rsid w:val="002C5345"/>
    <w:rsid w:val="002C5D54"/>
    <w:rsid w:val="002D56B7"/>
    <w:rsid w:val="002E04B7"/>
    <w:rsid w:val="002E0BAD"/>
    <w:rsid w:val="002E12C4"/>
    <w:rsid w:val="002E1828"/>
    <w:rsid w:val="002E46AE"/>
    <w:rsid w:val="002F4A14"/>
    <w:rsid w:val="002F4FFA"/>
    <w:rsid w:val="002F75A7"/>
    <w:rsid w:val="00303586"/>
    <w:rsid w:val="003039E8"/>
    <w:rsid w:val="003043BF"/>
    <w:rsid w:val="00305CD8"/>
    <w:rsid w:val="0031235F"/>
    <w:rsid w:val="00312EA2"/>
    <w:rsid w:val="00320073"/>
    <w:rsid w:val="003239D1"/>
    <w:rsid w:val="003262DF"/>
    <w:rsid w:val="00332951"/>
    <w:rsid w:val="00344407"/>
    <w:rsid w:val="0034682B"/>
    <w:rsid w:val="00356237"/>
    <w:rsid w:val="0036049C"/>
    <w:rsid w:val="00360519"/>
    <w:rsid w:val="0036288F"/>
    <w:rsid w:val="00365B10"/>
    <w:rsid w:val="003678F3"/>
    <w:rsid w:val="00367BA7"/>
    <w:rsid w:val="00372082"/>
    <w:rsid w:val="0037303A"/>
    <w:rsid w:val="00374CF8"/>
    <w:rsid w:val="003761C0"/>
    <w:rsid w:val="003810D5"/>
    <w:rsid w:val="00381140"/>
    <w:rsid w:val="003812B2"/>
    <w:rsid w:val="00383CDB"/>
    <w:rsid w:val="00384EFD"/>
    <w:rsid w:val="0038595A"/>
    <w:rsid w:val="003879F9"/>
    <w:rsid w:val="00390095"/>
    <w:rsid w:val="003976C7"/>
    <w:rsid w:val="003A035E"/>
    <w:rsid w:val="003A13A2"/>
    <w:rsid w:val="003A186B"/>
    <w:rsid w:val="003A5561"/>
    <w:rsid w:val="003A577F"/>
    <w:rsid w:val="003A6F60"/>
    <w:rsid w:val="003B0285"/>
    <w:rsid w:val="003B6BAB"/>
    <w:rsid w:val="003B7805"/>
    <w:rsid w:val="003C07E3"/>
    <w:rsid w:val="003C43B4"/>
    <w:rsid w:val="003C659E"/>
    <w:rsid w:val="003C7669"/>
    <w:rsid w:val="003C7FC2"/>
    <w:rsid w:val="003E13CF"/>
    <w:rsid w:val="003E2A1D"/>
    <w:rsid w:val="003E4F5E"/>
    <w:rsid w:val="003F5344"/>
    <w:rsid w:val="003F7EDC"/>
    <w:rsid w:val="00404548"/>
    <w:rsid w:val="004059DF"/>
    <w:rsid w:val="00406434"/>
    <w:rsid w:val="00407800"/>
    <w:rsid w:val="0041162E"/>
    <w:rsid w:val="004125D8"/>
    <w:rsid w:val="004200EA"/>
    <w:rsid w:val="00425329"/>
    <w:rsid w:val="00425CFB"/>
    <w:rsid w:val="0042786D"/>
    <w:rsid w:val="00427F8F"/>
    <w:rsid w:val="00430F50"/>
    <w:rsid w:val="00433C62"/>
    <w:rsid w:val="004359C0"/>
    <w:rsid w:val="00437A57"/>
    <w:rsid w:val="00442027"/>
    <w:rsid w:val="004528E1"/>
    <w:rsid w:val="00456F01"/>
    <w:rsid w:val="0047122C"/>
    <w:rsid w:val="00472EF5"/>
    <w:rsid w:val="00474E4B"/>
    <w:rsid w:val="004807B5"/>
    <w:rsid w:val="004811C9"/>
    <w:rsid w:val="004847C5"/>
    <w:rsid w:val="0048687C"/>
    <w:rsid w:val="00487D1F"/>
    <w:rsid w:val="0049318D"/>
    <w:rsid w:val="00497C82"/>
    <w:rsid w:val="00497E38"/>
    <w:rsid w:val="004A31B4"/>
    <w:rsid w:val="004A7038"/>
    <w:rsid w:val="004C01FB"/>
    <w:rsid w:val="004C1922"/>
    <w:rsid w:val="004C462F"/>
    <w:rsid w:val="004C4C1E"/>
    <w:rsid w:val="004C6613"/>
    <w:rsid w:val="004D49E9"/>
    <w:rsid w:val="004E2A23"/>
    <w:rsid w:val="004E3095"/>
    <w:rsid w:val="004F45AC"/>
    <w:rsid w:val="00501E97"/>
    <w:rsid w:val="0050407F"/>
    <w:rsid w:val="00505B3F"/>
    <w:rsid w:val="00506C9D"/>
    <w:rsid w:val="005071DA"/>
    <w:rsid w:val="00514CC2"/>
    <w:rsid w:val="00516BF0"/>
    <w:rsid w:val="005205CF"/>
    <w:rsid w:val="00522A54"/>
    <w:rsid w:val="00523D82"/>
    <w:rsid w:val="00526C48"/>
    <w:rsid w:val="00531D5A"/>
    <w:rsid w:val="0053359A"/>
    <w:rsid w:val="00541A00"/>
    <w:rsid w:val="00542B6B"/>
    <w:rsid w:val="005444B2"/>
    <w:rsid w:val="00552F31"/>
    <w:rsid w:val="00552F8B"/>
    <w:rsid w:val="00561FE7"/>
    <w:rsid w:val="00566737"/>
    <w:rsid w:val="00567153"/>
    <w:rsid w:val="00575348"/>
    <w:rsid w:val="00581767"/>
    <w:rsid w:val="005869C5"/>
    <w:rsid w:val="00591102"/>
    <w:rsid w:val="005921EA"/>
    <w:rsid w:val="005924F5"/>
    <w:rsid w:val="00593F7B"/>
    <w:rsid w:val="005954FC"/>
    <w:rsid w:val="005A0A99"/>
    <w:rsid w:val="005A0CE6"/>
    <w:rsid w:val="005A3C81"/>
    <w:rsid w:val="005A5680"/>
    <w:rsid w:val="005A5F49"/>
    <w:rsid w:val="005A6639"/>
    <w:rsid w:val="005A6914"/>
    <w:rsid w:val="005B12EB"/>
    <w:rsid w:val="005B3FFE"/>
    <w:rsid w:val="005C1519"/>
    <w:rsid w:val="005C1C4E"/>
    <w:rsid w:val="005C4994"/>
    <w:rsid w:val="005C4A16"/>
    <w:rsid w:val="005C6D76"/>
    <w:rsid w:val="005D66F3"/>
    <w:rsid w:val="005D68C6"/>
    <w:rsid w:val="005D7EE3"/>
    <w:rsid w:val="005E50DE"/>
    <w:rsid w:val="005E7569"/>
    <w:rsid w:val="005E76DA"/>
    <w:rsid w:val="005F0282"/>
    <w:rsid w:val="005F5B04"/>
    <w:rsid w:val="005F7097"/>
    <w:rsid w:val="0060364A"/>
    <w:rsid w:val="00604FC8"/>
    <w:rsid w:val="00607F60"/>
    <w:rsid w:val="006162A2"/>
    <w:rsid w:val="00617843"/>
    <w:rsid w:val="00620F34"/>
    <w:rsid w:val="00624C1B"/>
    <w:rsid w:val="00625471"/>
    <w:rsid w:val="00625642"/>
    <w:rsid w:val="0062661D"/>
    <w:rsid w:val="00626B56"/>
    <w:rsid w:val="00627853"/>
    <w:rsid w:val="00632571"/>
    <w:rsid w:val="00634D0C"/>
    <w:rsid w:val="00636CE6"/>
    <w:rsid w:val="00640BE1"/>
    <w:rsid w:val="0065148D"/>
    <w:rsid w:val="00652BCE"/>
    <w:rsid w:val="00652E29"/>
    <w:rsid w:val="00653617"/>
    <w:rsid w:val="00653943"/>
    <w:rsid w:val="00660069"/>
    <w:rsid w:val="00664B76"/>
    <w:rsid w:val="0066521E"/>
    <w:rsid w:val="00670C44"/>
    <w:rsid w:val="0067136B"/>
    <w:rsid w:val="00675E1A"/>
    <w:rsid w:val="00690CB0"/>
    <w:rsid w:val="00691208"/>
    <w:rsid w:val="00697FFA"/>
    <w:rsid w:val="006A23C4"/>
    <w:rsid w:val="006A702E"/>
    <w:rsid w:val="006B1751"/>
    <w:rsid w:val="006B7A90"/>
    <w:rsid w:val="006C5F38"/>
    <w:rsid w:val="006C6621"/>
    <w:rsid w:val="006D5986"/>
    <w:rsid w:val="006D78B1"/>
    <w:rsid w:val="006D7D5A"/>
    <w:rsid w:val="006E4305"/>
    <w:rsid w:val="006E5525"/>
    <w:rsid w:val="006E615C"/>
    <w:rsid w:val="006F5763"/>
    <w:rsid w:val="006F6408"/>
    <w:rsid w:val="00704BAB"/>
    <w:rsid w:val="007104D1"/>
    <w:rsid w:val="007135A6"/>
    <w:rsid w:val="0072407D"/>
    <w:rsid w:val="00724DB0"/>
    <w:rsid w:val="00726BD3"/>
    <w:rsid w:val="00727573"/>
    <w:rsid w:val="00730461"/>
    <w:rsid w:val="00733A73"/>
    <w:rsid w:val="00746FF2"/>
    <w:rsid w:val="007479AE"/>
    <w:rsid w:val="00747F2A"/>
    <w:rsid w:val="00756AF5"/>
    <w:rsid w:val="00756D3A"/>
    <w:rsid w:val="007603C9"/>
    <w:rsid w:val="00760662"/>
    <w:rsid w:val="00761133"/>
    <w:rsid w:val="00762468"/>
    <w:rsid w:val="00763A5F"/>
    <w:rsid w:val="00764E84"/>
    <w:rsid w:val="0077294A"/>
    <w:rsid w:val="0077604E"/>
    <w:rsid w:val="007762F8"/>
    <w:rsid w:val="00782C05"/>
    <w:rsid w:val="00783520"/>
    <w:rsid w:val="0078568D"/>
    <w:rsid w:val="00792CBD"/>
    <w:rsid w:val="00796CCB"/>
    <w:rsid w:val="007A02D3"/>
    <w:rsid w:val="007A18B1"/>
    <w:rsid w:val="007B011E"/>
    <w:rsid w:val="007B34AA"/>
    <w:rsid w:val="007C055A"/>
    <w:rsid w:val="007C1097"/>
    <w:rsid w:val="007C1628"/>
    <w:rsid w:val="007C1693"/>
    <w:rsid w:val="007C6DAD"/>
    <w:rsid w:val="007D0E84"/>
    <w:rsid w:val="007D681B"/>
    <w:rsid w:val="007E1D85"/>
    <w:rsid w:val="007E50B9"/>
    <w:rsid w:val="007F40DA"/>
    <w:rsid w:val="007F5ED4"/>
    <w:rsid w:val="007F5FE7"/>
    <w:rsid w:val="00803517"/>
    <w:rsid w:val="00803BE9"/>
    <w:rsid w:val="00804A48"/>
    <w:rsid w:val="00805C57"/>
    <w:rsid w:val="008106A7"/>
    <w:rsid w:val="0081154A"/>
    <w:rsid w:val="0081281B"/>
    <w:rsid w:val="00814DFC"/>
    <w:rsid w:val="00820B36"/>
    <w:rsid w:val="00827BB2"/>
    <w:rsid w:val="008329DA"/>
    <w:rsid w:val="00832A7E"/>
    <w:rsid w:val="008330E7"/>
    <w:rsid w:val="008353A4"/>
    <w:rsid w:val="008407EF"/>
    <w:rsid w:val="008418F5"/>
    <w:rsid w:val="008451C8"/>
    <w:rsid w:val="00847154"/>
    <w:rsid w:val="0085376B"/>
    <w:rsid w:val="00862FA8"/>
    <w:rsid w:val="0086657B"/>
    <w:rsid w:val="008669C3"/>
    <w:rsid w:val="0087104B"/>
    <w:rsid w:val="00880288"/>
    <w:rsid w:val="0088153D"/>
    <w:rsid w:val="008832E5"/>
    <w:rsid w:val="008872AB"/>
    <w:rsid w:val="00891EB8"/>
    <w:rsid w:val="0089401D"/>
    <w:rsid w:val="00895628"/>
    <w:rsid w:val="00896ED6"/>
    <w:rsid w:val="00897669"/>
    <w:rsid w:val="0089795B"/>
    <w:rsid w:val="008A2D37"/>
    <w:rsid w:val="008B19F2"/>
    <w:rsid w:val="008B277D"/>
    <w:rsid w:val="008C0181"/>
    <w:rsid w:val="008C3DC2"/>
    <w:rsid w:val="008C6434"/>
    <w:rsid w:val="008C71C6"/>
    <w:rsid w:val="008D0B8D"/>
    <w:rsid w:val="008D2CCB"/>
    <w:rsid w:val="008D4451"/>
    <w:rsid w:val="008D62B7"/>
    <w:rsid w:val="008E19AE"/>
    <w:rsid w:val="008E2E1B"/>
    <w:rsid w:val="008E60BC"/>
    <w:rsid w:val="008E6895"/>
    <w:rsid w:val="008F0721"/>
    <w:rsid w:val="008F7B9D"/>
    <w:rsid w:val="00900B3C"/>
    <w:rsid w:val="00904FB5"/>
    <w:rsid w:val="00905242"/>
    <w:rsid w:val="00906ACF"/>
    <w:rsid w:val="0091135F"/>
    <w:rsid w:val="0091136C"/>
    <w:rsid w:val="00911A0C"/>
    <w:rsid w:val="009128A3"/>
    <w:rsid w:val="00913715"/>
    <w:rsid w:val="00916A8B"/>
    <w:rsid w:val="00920D1C"/>
    <w:rsid w:val="00926F36"/>
    <w:rsid w:val="00930D7D"/>
    <w:rsid w:val="00936FCF"/>
    <w:rsid w:val="009416AB"/>
    <w:rsid w:val="00946B9C"/>
    <w:rsid w:val="0095047E"/>
    <w:rsid w:val="00956101"/>
    <w:rsid w:val="00957875"/>
    <w:rsid w:val="00957BAF"/>
    <w:rsid w:val="00962CD6"/>
    <w:rsid w:val="00974EE1"/>
    <w:rsid w:val="00980ED0"/>
    <w:rsid w:val="00982954"/>
    <w:rsid w:val="00985916"/>
    <w:rsid w:val="00986563"/>
    <w:rsid w:val="00986783"/>
    <w:rsid w:val="00993A60"/>
    <w:rsid w:val="009A53E1"/>
    <w:rsid w:val="009A5B0A"/>
    <w:rsid w:val="009B014E"/>
    <w:rsid w:val="009B3C4D"/>
    <w:rsid w:val="009B4001"/>
    <w:rsid w:val="009B7580"/>
    <w:rsid w:val="009C0A14"/>
    <w:rsid w:val="009C1B96"/>
    <w:rsid w:val="009D2E65"/>
    <w:rsid w:val="009D67EC"/>
    <w:rsid w:val="009D71D5"/>
    <w:rsid w:val="009E2887"/>
    <w:rsid w:val="009E31ED"/>
    <w:rsid w:val="009E4BA0"/>
    <w:rsid w:val="009E56D6"/>
    <w:rsid w:val="009E579D"/>
    <w:rsid w:val="009E5CB9"/>
    <w:rsid w:val="009E6051"/>
    <w:rsid w:val="009E618F"/>
    <w:rsid w:val="009F07F5"/>
    <w:rsid w:val="009F22EA"/>
    <w:rsid w:val="009F31F2"/>
    <w:rsid w:val="009F45A5"/>
    <w:rsid w:val="009F5A85"/>
    <w:rsid w:val="009F71FA"/>
    <w:rsid w:val="009F72B0"/>
    <w:rsid w:val="00A01C2E"/>
    <w:rsid w:val="00A02BB2"/>
    <w:rsid w:val="00A04052"/>
    <w:rsid w:val="00A0709E"/>
    <w:rsid w:val="00A074C5"/>
    <w:rsid w:val="00A07B7D"/>
    <w:rsid w:val="00A12563"/>
    <w:rsid w:val="00A12DF4"/>
    <w:rsid w:val="00A13F3C"/>
    <w:rsid w:val="00A21EEA"/>
    <w:rsid w:val="00A2432E"/>
    <w:rsid w:val="00A2498C"/>
    <w:rsid w:val="00A26BB4"/>
    <w:rsid w:val="00A300B9"/>
    <w:rsid w:val="00A31019"/>
    <w:rsid w:val="00A314D1"/>
    <w:rsid w:val="00A4418C"/>
    <w:rsid w:val="00A46242"/>
    <w:rsid w:val="00A545C6"/>
    <w:rsid w:val="00A62C37"/>
    <w:rsid w:val="00A6560A"/>
    <w:rsid w:val="00A70670"/>
    <w:rsid w:val="00A76685"/>
    <w:rsid w:val="00A833B5"/>
    <w:rsid w:val="00A8360A"/>
    <w:rsid w:val="00A84EA1"/>
    <w:rsid w:val="00A87806"/>
    <w:rsid w:val="00A9784D"/>
    <w:rsid w:val="00AA360A"/>
    <w:rsid w:val="00AA4618"/>
    <w:rsid w:val="00AA5E2F"/>
    <w:rsid w:val="00AA7317"/>
    <w:rsid w:val="00AA7718"/>
    <w:rsid w:val="00AB2904"/>
    <w:rsid w:val="00AB3758"/>
    <w:rsid w:val="00AC2C0B"/>
    <w:rsid w:val="00AC481E"/>
    <w:rsid w:val="00AC4905"/>
    <w:rsid w:val="00AD7537"/>
    <w:rsid w:val="00AE6CD2"/>
    <w:rsid w:val="00AE7922"/>
    <w:rsid w:val="00AF056B"/>
    <w:rsid w:val="00B01011"/>
    <w:rsid w:val="00B05BD1"/>
    <w:rsid w:val="00B10089"/>
    <w:rsid w:val="00B170E5"/>
    <w:rsid w:val="00B21CF0"/>
    <w:rsid w:val="00B22E50"/>
    <w:rsid w:val="00B42D43"/>
    <w:rsid w:val="00B4350F"/>
    <w:rsid w:val="00B43A89"/>
    <w:rsid w:val="00B46F30"/>
    <w:rsid w:val="00B608C1"/>
    <w:rsid w:val="00B60D3D"/>
    <w:rsid w:val="00B6101E"/>
    <w:rsid w:val="00B61D95"/>
    <w:rsid w:val="00B7231F"/>
    <w:rsid w:val="00B90A1E"/>
    <w:rsid w:val="00B91443"/>
    <w:rsid w:val="00B9187F"/>
    <w:rsid w:val="00B96D62"/>
    <w:rsid w:val="00BA2BF3"/>
    <w:rsid w:val="00BA3FC2"/>
    <w:rsid w:val="00BB111F"/>
    <w:rsid w:val="00BB3050"/>
    <w:rsid w:val="00BB3DB6"/>
    <w:rsid w:val="00BB5907"/>
    <w:rsid w:val="00BB7831"/>
    <w:rsid w:val="00BC31BC"/>
    <w:rsid w:val="00BC5F7A"/>
    <w:rsid w:val="00BC6167"/>
    <w:rsid w:val="00BC6A01"/>
    <w:rsid w:val="00BD1229"/>
    <w:rsid w:val="00BD6139"/>
    <w:rsid w:val="00BE198F"/>
    <w:rsid w:val="00BE4435"/>
    <w:rsid w:val="00BE6B71"/>
    <w:rsid w:val="00BF3CED"/>
    <w:rsid w:val="00BF4AAC"/>
    <w:rsid w:val="00BF58DB"/>
    <w:rsid w:val="00C01EA3"/>
    <w:rsid w:val="00C03236"/>
    <w:rsid w:val="00C06DF8"/>
    <w:rsid w:val="00C07BB3"/>
    <w:rsid w:val="00C110CB"/>
    <w:rsid w:val="00C153F2"/>
    <w:rsid w:val="00C15AB9"/>
    <w:rsid w:val="00C2000E"/>
    <w:rsid w:val="00C2077D"/>
    <w:rsid w:val="00C277EC"/>
    <w:rsid w:val="00C306A4"/>
    <w:rsid w:val="00C350A1"/>
    <w:rsid w:val="00C353D4"/>
    <w:rsid w:val="00C379C9"/>
    <w:rsid w:val="00C407E1"/>
    <w:rsid w:val="00C422B8"/>
    <w:rsid w:val="00C44E7B"/>
    <w:rsid w:val="00C54F39"/>
    <w:rsid w:val="00C566D6"/>
    <w:rsid w:val="00C627C0"/>
    <w:rsid w:val="00C632FA"/>
    <w:rsid w:val="00C67CE6"/>
    <w:rsid w:val="00C71E57"/>
    <w:rsid w:val="00C73C1B"/>
    <w:rsid w:val="00C764D9"/>
    <w:rsid w:val="00C77910"/>
    <w:rsid w:val="00C839ED"/>
    <w:rsid w:val="00C84299"/>
    <w:rsid w:val="00C92F14"/>
    <w:rsid w:val="00C94B98"/>
    <w:rsid w:val="00C97365"/>
    <w:rsid w:val="00C97AA9"/>
    <w:rsid w:val="00CA4C1A"/>
    <w:rsid w:val="00CA51AF"/>
    <w:rsid w:val="00CB6262"/>
    <w:rsid w:val="00CC08BA"/>
    <w:rsid w:val="00CC330A"/>
    <w:rsid w:val="00CC5727"/>
    <w:rsid w:val="00CC6113"/>
    <w:rsid w:val="00CC7DBD"/>
    <w:rsid w:val="00CD4BC8"/>
    <w:rsid w:val="00CD6935"/>
    <w:rsid w:val="00CE0021"/>
    <w:rsid w:val="00CE03ED"/>
    <w:rsid w:val="00CE7F7F"/>
    <w:rsid w:val="00CF1CF5"/>
    <w:rsid w:val="00CF3849"/>
    <w:rsid w:val="00D022CC"/>
    <w:rsid w:val="00D0233C"/>
    <w:rsid w:val="00D041C3"/>
    <w:rsid w:val="00D11462"/>
    <w:rsid w:val="00D14D61"/>
    <w:rsid w:val="00D22A47"/>
    <w:rsid w:val="00D25888"/>
    <w:rsid w:val="00D25CB4"/>
    <w:rsid w:val="00D26406"/>
    <w:rsid w:val="00D275FC"/>
    <w:rsid w:val="00D30718"/>
    <w:rsid w:val="00D31C79"/>
    <w:rsid w:val="00D3279D"/>
    <w:rsid w:val="00D3293C"/>
    <w:rsid w:val="00D3576E"/>
    <w:rsid w:val="00D43297"/>
    <w:rsid w:val="00D46B0B"/>
    <w:rsid w:val="00D47DA1"/>
    <w:rsid w:val="00D524E1"/>
    <w:rsid w:val="00D55ED8"/>
    <w:rsid w:val="00D56440"/>
    <w:rsid w:val="00D56B11"/>
    <w:rsid w:val="00D60C5A"/>
    <w:rsid w:val="00D70D44"/>
    <w:rsid w:val="00D70DB6"/>
    <w:rsid w:val="00D71AA2"/>
    <w:rsid w:val="00D723BC"/>
    <w:rsid w:val="00D73BD4"/>
    <w:rsid w:val="00D75C69"/>
    <w:rsid w:val="00D76048"/>
    <w:rsid w:val="00D87164"/>
    <w:rsid w:val="00D93C80"/>
    <w:rsid w:val="00D9649B"/>
    <w:rsid w:val="00D9686A"/>
    <w:rsid w:val="00D96A8F"/>
    <w:rsid w:val="00DA16F7"/>
    <w:rsid w:val="00DA64C2"/>
    <w:rsid w:val="00DA7349"/>
    <w:rsid w:val="00DB1651"/>
    <w:rsid w:val="00DB406A"/>
    <w:rsid w:val="00DB5EBB"/>
    <w:rsid w:val="00DB6E36"/>
    <w:rsid w:val="00DB7FB0"/>
    <w:rsid w:val="00DC07C6"/>
    <w:rsid w:val="00DC5852"/>
    <w:rsid w:val="00DD567A"/>
    <w:rsid w:val="00DD5E3A"/>
    <w:rsid w:val="00DD6A60"/>
    <w:rsid w:val="00DE20EE"/>
    <w:rsid w:val="00DE4FC7"/>
    <w:rsid w:val="00DF11A7"/>
    <w:rsid w:val="00DF3381"/>
    <w:rsid w:val="00DF47EB"/>
    <w:rsid w:val="00E02E5D"/>
    <w:rsid w:val="00E02F9A"/>
    <w:rsid w:val="00E051E6"/>
    <w:rsid w:val="00E14ADD"/>
    <w:rsid w:val="00E2041C"/>
    <w:rsid w:val="00E211ED"/>
    <w:rsid w:val="00E25523"/>
    <w:rsid w:val="00E269BE"/>
    <w:rsid w:val="00E271CB"/>
    <w:rsid w:val="00E301D0"/>
    <w:rsid w:val="00E317B2"/>
    <w:rsid w:val="00E33FE3"/>
    <w:rsid w:val="00E34FE3"/>
    <w:rsid w:val="00E41107"/>
    <w:rsid w:val="00E50393"/>
    <w:rsid w:val="00E55D6C"/>
    <w:rsid w:val="00E57396"/>
    <w:rsid w:val="00E67D2B"/>
    <w:rsid w:val="00E743C1"/>
    <w:rsid w:val="00E74834"/>
    <w:rsid w:val="00E75627"/>
    <w:rsid w:val="00E75FFF"/>
    <w:rsid w:val="00E81A1B"/>
    <w:rsid w:val="00E81A86"/>
    <w:rsid w:val="00E81D1E"/>
    <w:rsid w:val="00E85A7A"/>
    <w:rsid w:val="00E8607B"/>
    <w:rsid w:val="00E91073"/>
    <w:rsid w:val="00E919C6"/>
    <w:rsid w:val="00E92BF1"/>
    <w:rsid w:val="00E93583"/>
    <w:rsid w:val="00EA2F86"/>
    <w:rsid w:val="00EA303C"/>
    <w:rsid w:val="00EA6CEF"/>
    <w:rsid w:val="00EA6D39"/>
    <w:rsid w:val="00EB1D97"/>
    <w:rsid w:val="00EB1E8D"/>
    <w:rsid w:val="00EB32A3"/>
    <w:rsid w:val="00EB41C1"/>
    <w:rsid w:val="00EB42D7"/>
    <w:rsid w:val="00EB4D61"/>
    <w:rsid w:val="00EC480E"/>
    <w:rsid w:val="00EC4E42"/>
    <w:rsid w:val="00ED3A1B"/>
    <w:rsid w:val="00ED4975"/>
    <w:rsid w:val="00ED56D5"/>
    <w:rsid w:val="00ED5BA0"/>
    <w:rsid w:val="00EE04FB"/>
    <w:rsid w:val="00EF0018"/>
    <w:rsid w:val="00EF09A8"/>
    <w:rsid w:val="00EF0AF5"/>
    <w:rsid w:val="00EF1FB5"/>
    <w:rsid w:val="00EF4C53"/>
    <w:rsid w:val="00F006F1"/>
    <w:rsid w:val="00F03BB7"/>
    <w:rsid w:val="00F05540"/>
    <w:rsid w:val="00F07B7B"/>
    <w:rsid w:val="00F106A7"/>
    <w:rsid w:val="00F16A9D"/>
    <w:rsid w:val="00F22A57"/>
    <w:rsid w:val="00F23B95"/>
    <w:rsid w:val="00F256BD"/>
    <w:rsid w:val="00F34699"/>
    <w:rsid w:val="00F40388"/>
    <w:rsid w:val="00F42D3C"/>
    <w:rsid w:val="00F440BB"/>
    <w:rsid w:val="00F4714F"/>
    <w:rsid w:val="00F5248D"/>
    <w:rsid w:val="00F52AFF"/>
    <w:rsid w:val="00F555C1"/>
    <w:rsid w:val="00F56F75"/>
    <w:rsid w:val="00F6012B"/>
    <w:rsid w:val="00F60F4A"/>
    <w:rsid w:val="00F63389"/>
    <w:rsid w:val="00F63E7C"/>
    <w:rsid w:val="00F665E0"/>
    <w:rsid w:val="00F676E7"/>
    <w:rsid w:val="00F75A17"/>
    <w:rsid w:val="00F823CA"/>
    <w:rsid w:val="00F91977"/>
    <w:rsid w:val="00F9475A"/>
    <w:rsid w:val="00F97B57"/>
    <w:rsid w:val="00FA4F7C"/>
    <w:rsid w:val="00FA5C38"/>
    <w:rsid w:val="00FB0456"/>
    <w:rsid w:val="00FB47F4"/>
    <w:rsid w:val="00FB6AF5"/>
    <w:rsid w:val="00FC17F4"/>
    <w:rsid w:val="00FC1EE9"/>
    <w:rsid w:val="00FC7C02"/>
    <w:rsid w:val="00FD2B12"/>
    <w:rsid w:val="00FD2B9F"/>
    <w:rsid w:val="00FD4639"/>
    <w:rsid w:val="00FD6FA9"/>
    <w:rsid w:val="00FE0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E7ADF"/>
  <w15:docId w15:val="{E56C027F-68B6-4BDD-94A1-6C7008DDD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E7F7F"/>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1">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2">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uiPriority w:val="99"/>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Style5">
    <w:name w:val="Style5"/>
    <w:basedOn w:val="a"/>
    <w:uiPriority w:val="99"/>
    <w:rsid w:val="009F5A85"/>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9F5A85"/>
    <w:rPr>
      <w:rFonts w:ascii="Times New Roman" w:hAnsi="Times New Roman" w:cs="Times New Roman"/>
      <w:sz w:val="22"/>
      <w:szCs w:val="22"/>
    </w:rPr>
  </w:style>
  <w:style w:type="paragraph" w:customStyle="1" w:styleId="Style7">
    <w:name w:val="Style7"/>
    <w:basedOn w:val="a"/>
    <w:uiPriority w:val="99"/>
    <w:rsid w:val="000A15B0"/>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character" w:customStyle="1" w:styleId="FontStyle19">
    <w:name w:val="Font Style19"/>
    <w:uiPriority w:val="99"/>
    <w:rsid w:val="000A15B0"/>
    <w:rPr>
      <w:rFonts w:ascii="Times New Roman" w:hAnsi="Times New Roman" w:cs="Times New Roman"/>
      <w:i/>
      <w:iCs/>
      <w:sz w:val="22"/>
      <w:szCs w:val="22"/>
    </w:rPr>
  </w:style>
  <w:style w:type="paragraph" w:customStyle="1" w:styleId="Style14">
    <w:name w:val="Style14"/>
    <w:basedOn w:val="a"/>
    <w:uiPriority w:val="99"/>
    <w:rsid w:val="000A15B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8">
    <w:name w:val="Font Style18"/>
    <w:uiPriority w:val="99"/>
    <w:rsid w:val="000A15B0"/>
    <w:rPr>
      <w:rFonts w:ascii="Times New Roman" w:hAnsi="Times New Roman" w:cs="Times New Roman"/>
      <w:b/>
      <w:bCs/>
      <w:i/>
      <w:iCs/>
      <w:sz w:val="22"/>
      <w:szCs w:val="22"/>
    </w:rPr>
  </w:style>
  <w:style w:type="character" w:customStyle="1" w:styleId="20">
    <w:name w:val="Заголовок 2 Знак"/>
    <w:link w:val="2"/>
    <w:uiPriority w:val="9"/>
    <w:semiHidden/>
    <w:rsid w:val="00CE7F7F"/>
    <w:rPr>
      <w:rFonts w:ascii="Cambria" w:eastAsia="Times New Roman" w:hAnsi="Cambria" w:cs="Times New Roman"/>
      <w:b/>
      <w:bCs/>
      <w:i/>
      <w:iCs/>
      <w:sz w:val="28"/>
      <w:szCs w:val="28"/>
      <w:lang w:eastAsia="en-US"/>
    </w:rPr>
  </w:style>
  <w:style w:type="character" w:customStyle="1" w:styleId="4">
    <w:name w:val="Основной текст (4)_"/>
    <w:link w:val="40"/>
    <w:locked/>
    <w:rsid w:val="00C110CB"/>
    <w:rPr>
      <w:spacing w:val="10"/>
      <w:sz w:val="24"/>
      <w:szCs w:val="24"/>
      <w:shd w:val="clear" w:color="auto" w:fill="FFFFFF"/>
    </w:rPr>
  </w:style>
  <w:style w:type="paragraph" w:customStyle="1" w:styleId="40">
    <w:name w:val="Основной текст (4)"/>
    <w:basedOn w:val="a"/>
    <w:link w:val="4"/>
    <w:rsid w:val="00C110CB"/>
    <w:pPr>
      <w:shd w:val="clear" w:color="auto" w:fill="FFFFFF"/>
      <w:spacing w:after="60" w:line="377" w:lineRule="exact"/>
    </w:pPr>
    <w:rPr>
      <w:spacing w:val="10"/>
      <w:sz w:val="24"/>
      <w:szCs w:val="24"/>
      <w:lang w:eastAsia="ru-RU"/>
    </w:rPr>
  </w:style>
  <w:style w:type="character" w:customStyle="1" w:styleId="anegp0gi0b9av8jahpyh">
    <w:name w:val="anegp0gi0b9av8jahpyh"/>
    <w:basedOn w:val="a0"/>
    <w:rsid w:val="00760662"/>
  </w:style>
  <w:style w:type="table" w:styleId="afa">
    <w:name w:val="Table Grid"/>
    <w:basedOn w:val="a1"/>
    <w:uiPriority w:val="59"/>
    <w:rsid w:val="007B34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E615C"/>
    <w:pPr>
      <w:autoSpaceDE w:val="0"/>
      <w:autoSpaceDN w:val="0"/>
      <w:adjustRightInd w:val="0"/>
      <w:spacing w:after="0" w:line="240" w:lineRule="auto"/>
    </w:pPr>
    <w:rPr>
      <w:rFonts w:ascii="Times New Roman" w:eastAsiaTheme="minorHAnsi"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22483">
      <w:bodyDiv w:val="1"/>
      <w:marLeft w:val="0"/>
      <w:marRight w:val="0"/>
      <w:marTop w:val="0"/>
      <w:marBottom w:val="0"/>
      <w:divBdr>
        <w:top w:val="none" w:sz="0" w:space="0" w:color="auto"/>
        <w:left w:val="none" w:sz="0" w:space="0" w:color="auto"/>
        <w:bottom w:val="none" w:sz="0" w:space="0" w:color="auto"/>
        <w:right w:val="none" w:sz="0" w:space="0" w:color="auto"/>
      </w:divBdr>
    </w:div>
    <w:div w:id="127163957">
      <w:bodyDiv w:val="1"/>
      <w:marLeft w:val="0"/>
      <w:marRight w:val="0"/>
      <w:marTop w:val="0"/>
      <w:marBottom w:val="0"/>
      <w:divBdr>
        <w:top w:val="none" w:sz="0" w:space="0" w:color="auto"/>
        <w:left w:val="none" w:sz="0" w:space="0" w:color="auto"/>
        <w:bottom w:val="none" w:sz="0" w:space="0" w:color="auto"/>
        <w:right w:val="none" w:sz="0" w:space="0" w:color="auto"/>
      </w:divBdr>
    </w:div>
    <w:div w:id="395206554">
      <w:bodyDiv w:val="1"/>
      <w:marLeft w:val="0"/>
      <w:marRight w:val="0"/>
      <w:marTop w:val="0"/>
      <w:marBottom w:val="0"/>
      <w:divBdr>
        <w:top w:val="none" w:sz="0" w:space="0" w:color="auto"/>
        <w:left w:val="none" w:sz="0" w:space="0" w:color="auto"/>
        <w:bottom w:val="none" w:sz="0" w:space="0" w:color="auto"/>
        <w:right w:val="none" w:sz="0" w:space="0" w:color="auto"/>
      </w:divBdr>
    </w:div>
    <w:div w:id="398944076">
      <w:bodyDiv w:val="1"/>
      <w:marLeft w:val="0"/>
      <w:marRight w:val="0"/>
      <w:marTop w:val="0"/>
      <w:marBottom w:val="0"/>
      <w:divBdr>
        <w:top w:val="none" w:sz="0" w:space="0" w:color="auto"/>
        <w:left w:val="none" w:sz="0" w:space="0" w:color="auto"/>
        <w:bottom w:val="none" w:sz="0" w:space="0" w:color="auto"/>
        <w:right w:val="none" w:sz="0" w:space="0" w:color="auto"/>
      </w:divBdr>
    </w:div>
    <w:div w:id="416875021">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629479934">
      <w:bodyDiv w:val="1"/>
      <w:marLeft w:val="0"/>
      <w:marRight w:val="0"/>
      <w:marTop w:val="0"/>
      <w:marBottom w:val="0"/>
      <w:divBdr>
        <w:top w:val="none" w:sz="0" w:space="0" w:color="auto"/>
        <w:left w:val="none" w:sz="0" w:space="0" w:color="auto"/>
        <w:bottom w:val="none" w:sz="0" w:space="0" w:color="auto"/>
        <w:right w:val="none" w:sz="0" w:space="0" w:color="auto"/>
      </w:divBdr>
    </w:div>
    <w:div w:id="641926243">
      <w:bodyDiv w:val="1"/>
      <w:marLeft w:val="0"/>
      <w:marRight w:val="0"/>
      <w:marTop w:val="0"/>
      <w:marBottom w:val="0"/>
      <w:divBdr>
        <w:top w:val="none" w:sz="0" w:space="0" w:color="auto"/>
        <w:left w:val="none" w:sz="0" w:space="0" w:color="auto"/>
        <w:bottom w:val="none" w:sz="0" w:space="0" w:color="auto"/>
        <w:right w:val="none" w:sz="0" w:space="0" w:color="auto"/>
      </w:divBdr>
    </w:div>
    <w:div w:id="786310275">
      <w:bodyDiv w:val="1"/>
      <w:marLeft w:val="0"/>
      <w:marRight w:val="0"/>
      <w:marTop w:val="0"/>
      <w:marBottom w:val="0"/>
      <w:divBdr>
        <w:top w:val="none" w:sz="0" w:space="0" w:color="auto"/>
        <w:left w:val="none" w:sz="0" w:space="0" w:color="auto"/>
        <w:bottom w:val="none" w:sz="0" w:space="0" w:color="auto"/>
        <w:right w:val="none" w:sz="0" w:space="0" w:color="auto"/>
      </w:divBdr>
    </w:div>
    <w:div w:id="930238454">
      <w:bodyDiv w:val="1"/>
      <w:marLeft w:val="0"/>
      <w:marRight w:val="0"/>
      <w:marTop w:val="0"/>
      <w:marBottom w:val="0"/>
      <w:divBdr>
        <w:top w:val="none" w:sz="0" w:space="0" w:color="auto"/>
        <w:left w:val="none" w:sz="0" w:space="0" w:color="auto"/>
        <w:bottom w:val="none" w:sz="0" w:space="0" w:color="auto"/>
        <w:right w:val="none" w:sz="0" w:space="0" w:color="auto"/>
      </w:divBdr>
    </w:div>
    <w:div w:id="1381200337">
      <w:bodyDiv w:val="1"/>
      <w:marLeft w:val="0"/>
      <w:marRight w:val="0"/>
      <w:marTop w:val="0"/>
      <w:marBottom w:val="0"/>
      <w:divBdr>
        <w:top w:val="none" w:sz="0" w:space="0" w:color="auto"/>
        <w:left w:val="none" w:sz="0" w:space="0" w:color="auto"/>
        <w:bottom w:val="none" w:sz="0" w:space="0" w:color="auto"/>
        <w:right w:val="none" w:sz="0" w:space="0" w:color="auto"/>
      </w:divBdr>
    </w:div>
    <w:div w:id="1405957202">
      <w:bodyDiv w:val="1"/>
      <w:marLeft w:val="0"/>
      <w:marRight w:val="0"/>
      <w:marTop w:val="0"/>
      <w:marBottom w:val="0"/>
      <w:divBdr>
        <w:top w:val="none" w:sz="0" w:space="0" w:color="auto"/>
        <w:left w:val="none" w:sz="0" w:space="0" w:color="auto"/>
        <w:bottom w:val="none" w:sz="0" w:space="0" w:color="auto"/>
        <w:right w:val="none" w:sz="0" w:space="0" w:color="auto"/>
      </w:divBdr>
    </w:div>
    <w:div w:id="1415664599">
      <w:bodyDiv w:val="1"/>
      <w:marLeft w:val="0"/>
      <w:marRight w:val="0"/>
      <w:marTop w:val="0"/>
      <w:marBottom w:val="0"/>
      <w:divBdr>
        <w:top w:val="none" w:sz="0" w:space="0" w:color="auto"/>
        <w:left w:val="none" w:sz="0" w:space="0" w:color="auto"/>
        <w:bottom w:val="none" w:sz="0" w:space="0" w:color="auto"/>
        <w:right w:val="none" w:sz="0" w:space="0" w:color="auto"/>
      </w:divBdr>
    </w:div>
    <w:div w:id="1464040493">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 w:id="2039697392">
      <w:bodyDiv w:val="1"/>
      <w:marLeft w:val="0"/>
      <w:marRight w:val="0"/>
      <w:marTop w:val="0"/>
      <w:marBottom w:val="0"/>
      <w:divBdr>
        <w:top w:val="none" w:sz="0" w:space="0" w:color="auto"/>
        <w:left w:val="none" w:sz="0" w:space="0" w:color="auto"/>
        <w:bottom w:val="none" w:sz="0" w:space="0" w:color="auto"/>
        <w:right w:val="none" w:sz="0" w:space="0" w:color="auto"/>
      </w:divBdr>
    </w:div>
    <w:div w:id="214357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da.kz"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drugsafety@evolet.co.uk" TargetMode="External"/><Relationship Id="rId4" Type="http://schemas.openxmlformats.org/officeDocument/2006/relationships/settings" Target="settings.xml"/><Relationship Id="rId9" Type="http://schemas.openxmlformats.org/officeDocument/2006/relationships/hyperlink" Target="mailto:info@spey.eu"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60EF4-3CDE-4179-8C6C-F506BF0F3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5130</Words>
  <Characters>29244</Characters>
  <Application>Microsoft Office Word</Application>
  <DocSecurity>0</DocSecurity>
  <Lines>243</Lines>
  <Paragraphs>68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JSC Farmak</Company>
  <LinksUpToDate>false</LinksUpToDate>
  <CharactersWithSpaces>34306</CharactersWithSpaces>
  <SharedDoc>false</SharedDoc>
  <HLinks>
    <vt:vector size="36" baseType="variant">
      <vt:variant>
        <vt:i4>7667774</vt:i4>
      </vt:variant>
      <vt:variant>
        <vt:i4>15</vt:i4>
      </vt:variant>
      <vt:variant>
        <vt:i4>0</vt:i4>
      </vt:variant>
      <vt:variant>
        <vt:i4>5</vt:i4>
      </vt:variant>
      <vt:variant>
        <vt:lpwstr>http://www.ndda.kz/</vt:lpwstr>
      </vt:variant>
      <vt:variant>
        <vt:lpwstr/>
      </vt:variant>
      <vt:variant>
        <vt:i4>1441837</vt:i4>
      </vt:variant>
      <vt:variant>
        <vt:i4>12</vt:i4>
      </vt:variant>
      <vt:variant>
        <vt:i4>0</vt:i4>
      </vt:variant>
      <vt:variant>
        <vt:i4>5</vt:i4>
      </vt:variant>
      <vt:variant>
        <vt:lpwstr>mailto:info@neolife.kz</vt:lpwstr>
      </vt:variant>
      <vt:variant>
        <vt:lpwstr/>
      </vt:variant>
      <vt:variant>
        <vt:i4>983101</vt:i4>
      </vt:variant>
      <vt:variant>
        <vt:i4>9</vt:i4>
      </vt:variant>
      <vt:variant>
        <vt:i4>0</vt:i4>
      </vt:variant>
      <vt:variant>
        <vt:i4>5</vt:i4>
      </vt:variant>
      <vt:variant>
        <vt:lpwstr>mailto:cepheusmedical@gmail.com</vt:lpwstr>
      </vt:variant>
      <vt:variant>
        <vt:lpwstr/>
      </vt:variant>
      <vt:variant>
        <vt:i4>4259955</vt:i4>
      </vt:variant>
      <vt:variant>
        <vt:i4>6</vt:i4>
      </vt:variant>
      <vt:variant>
        <vt:i4>0</vt:i4>
      </vt:variant>
      <vt:variant>
        <vt:i4>5</vt:i4>
      </vt:variant>
      <vt:variant>
        <vt:lpwstr>mailto:info@spey.eu</vt:lpwstr>
      </vt:variant>
      <vt:variant>
        <vt:lpwstr/>
      </vt:variant>
      <vt:variant>
        <vt:i4>983101</vt:i4>
      </vt:variant>
      <vt:variant>
        <vt:i4>3</vt:i4>
      </vt:variant>
      <vt:variant>
        <vt:i4>0</vt:i4>
      </vt:variant>
      <vt:variant>
        <vt:i4>5</vt:i4>
      </vt:variant>
      <vt:variant>
        <vt:lpwstr>mailto:cepheusmedical@gmail.com</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Салтанат С. Мысыкбаева</cp:lastModifiedBy>
  <cp:revision>6</cp:revision>
  <cp:lastPrinted>2019-11-18T06:17:00Z</cp:lastPrinted>
  <dcterms:created xsi:type="dcterms:W3CDTF">2025-12-20T14:48:00Z</dcterms:created>
  <dcterms:modified xsi:type="dcterms:W3CDTF">2025-12-20T15:02:00Z</dcterms:modified>
</cp:coreProperties>
</file>